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A2EE" w14:textId="32AEA052" w:rsidR="00CE6AC8" w:rsidRDefault="00CE6AC8" w:rsidP="00CE6AC8">
      <w:pPr>
        <w:pStyle w:val="a4"/>
        <w:spacing w:before="225" w:beforeAutospacing="0" w:after="225" w:afterAutospacing="0" w:line="300" w:lineRule="atLeast"/>
        <w:jc w:val="center"/>
        <w:rPr>
          <w:rStyle w:val="a5"/>
          <w:rFonts w:ascii="Arial" w:hAnsi="Arial" w:cs="Arial"/>
          <w:color w:val="111111"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C53E" wp14:editId="75ED7BAD">
                <wp:simplePos x="0" y="0"/>
                <wp:positionH relativeFrom="column">
                  <wp:posOffset>2034540</wp:posOffset>
                </wp:positionH>
                <wp:positionV relativeFrom="paragraph">
                  <wp:posOffset>-215265</wp:posOffset>
                </wp:positionV>
                <wp:extent cx="914400" cy="647700"/>
                <wp:effectExtent l="38100" t="19050" r="38100" b="38100"/>
                <wp:wrapNone/>
                <wp:docPr id="1" name="Звезда: 4 точк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47700"/>
                        </a:xfrm>
                        <a:prstGeom prst="star4">
                          <a:avLst>
                            <a:gd name="adj" fmla="val 1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F19DB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Звезда: 4 точки 1" o:spid="_x0000_s1026" type="#_x0000_t187" style="position:absolute;margin-left:160.2pt;margin-top:-16.95pt;width:1in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" adj="6750"/>
            </w:pict>
          </mc:Fallback>
        </mc:AlternateContent>
      </w:r>
      <w:r>
        <w:rPr>
          <w:rStyle w:val="a5"/>
          <w:rFonts w:ascii="Arial" w:hAnsi="Arial" w:cs="Arial"/>
          <w:color w:val="111111"/>
          <w:sz w:val="36"/>
          <w:szCs w:val="36"/>
        </w:rPr>
        <w:t xml:space="preserve">            </w:t>
      </w:r>
    </w:p>
    <w:p w14:paraId="0B146246" w14:textId="77777777" w:rsidR="00CE6AC8" w:rsidRDefault="00CE6AC8" w:rsidP="00CE6AC8">
      <w:pPr>
        <w:pStyle w:val="a4"/>
        <w:spacing w:before="225" w:beforeAutospacing="0" w:after="225" w:afterAutospacing="0" w:line="300" w:lineRule="atLeast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uk-UA"/>
        </w:rPr>
        <w:t>Централізована бібліотечна система Подільського району     міста Києва</w:t>
      </w:r>
    </w:p>
    <w:p w14:paraId="280ADACB" w14:textId="77777777" w:rsidR="00CE6AC8" w:rsidRDefault="00CE6AC8" w:rsidP="00CE6AC8">
      <w:pPr>
        <w:pStyle w:val="a4"/>
        <w:spacing w:before="225" w:beforeAutospacing="0" w:after="225" w:afterAutospacing="0" w:line="300" w:lineRule="atLeast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>Універсальна публічна бібліотека № 11</w:t>
      </w:r>
    </w:p>
    <w:p w14:paraId="43785C89" w14:textId="77777777" w:rsidR="00CE6AC8" w:rsidRDefault="00CE6AC8" w:rsidP="00CE6AC8">
      <w:pPr>
        <w:pStyle w:val="4"/>
        <w:shd w:val="clear" w:color="auto" w:fill="FFFFFF"/>
        <w:spacing w:before="360" w:beforeAutospacing="0" w:after="210" w:afterAutospacing="0" w:line="435" w:lineRule="atLeast"/>
        <w:jc w:val="center"/>
        <w:rPr>
          <w:rStyle w:val="a5"/>
          <w:bCs/>
          <w:color w:val="538135" w:themeColor="accent6" w:themeShade="BF"/>
          <w:sz w:val="36"/>
          <w:szCs w:val="36"/>
        </w:rPr>
      </w:pPr>
      <w:r>
        <w:rPr>
          <w:rStyle w:val="a5"/>
          <w:b/>
          <w:bCs/>
          <w:color w:val="111111"/>
          <w:sz w:val="36"/>
          <w:szCs w:val="36"/>
        </w:rPr>
        <w:t>«Письменник – бібліотека: жива книга»</w:t>
      </w:r>
    </w:p>
    <w:p w14:paraId="7B82D5D9" w14:textId="77777777" w:rsidR="00CE6AC8" w:rsidRDefault="00CE6AC8" w:rsidP="00CE6AC8">
      <w:pPr>
        <w:pStyle w:val="4"/>
        <w:shd w:val="clear" w:color="auto" w:fill="FFFFFF"/>
        <w:spacing w:before="360" w:beforeAutospacing="0" w:after="210" w:afterAutospacing="0" w:line="435" w:lineRule="atLeast"/>
        <w:jc w:val="center"/>
        <w:rPr>
          <w:color w:val="111111"/>
          <w:sz w:val="29"/>
          <w:szCs w:val="29"/>
        </w:rPr>
      </w:pPr>
      <w:r>
        <w:rPr>
          <w:rStyle w:val="a5"/>
          <w:b/>
          <w:bCs/>
          <w:color w:val="111111"/>
          <w:sz w:val="29"/>
          <w:szCs w:val="29"/>
        </w:rPr>
        <w:t xml:space="preserve">спільний літературний </w:t>
      </w:r>
      <w:proofErr w:type="spellStart"/>
      <w:r>
        <w:rPr>
          <w:rStyle w:val="a5"/>
          <w:b/>
          <w:bCs/>
          <w:color w:val="111111"/>
          <w:sz w:val="29"/>
          <w:szCs w:val="29"/>
        </w:rPr>
        <w:t>проєкт</w:t>
      </w:r>
      <w:proofErr w:type="spellEnd"/>
      <w:r>
        <w:rPr>
          <w:rStyle w:val="a5"/>
          <w:b/>
          <w:bCs/>
          <w:color w:val="111111"/>
          <w:sz w:val="29"/>
          <w:szCs w:val="29"/>
        </w:rPr>
        <w:t xml:space="preserve"> «Кабінету молодого автора» Національної спілки письменників України  та Універсальної публічної бібліотеки № 11 ЦБС Подільського району міста Києва</w:t>
      </w:r>
    </w:p>
    <w:p w14:paraId="6552DD1E" w14:textId="77777777" w:rsidR="00CE6AC8" w:rsidRDefault="00CE6AC8" w:rsidP="00CE6A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</w:t>
      </w:r>
    </w:p>
    <w:p w14:paraId="36F9A855" w14:textId="3E2367AE" w:rsidR="00CE6AC8" w:rsidRDefault="00CE6AC8" w:rsidP="00CE6AC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Термін  дії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 – 2023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оки</w:t>
      </w:r>
    </w:p>
    <w:p w14:paraId="22BB95F4" w14:textId="77777777" w:rsidR="00CE6AC8" w:rsidRDefault="00CE6AC8" w:rsidP="00CE6AC8">
      <w:pPr>
        <w:pStyle w:val="4"/>
        <w:shd w:val="clear" w:color="auto" w:fill="FFFFFF"/>
        <w:spacing w:before="0" w:beforeAutospacing="0" w:after="0" w:afterAutospacing="0"/>
        <w:jc w:val="right"/>
        <w:rPr>
          <w:bCs w:val="0"/>
          <w:color w:val="111111"/>
          <w:sz w:val="28"/>
          <w:szCs w:val="28"/>
        </w:rPr>
      </w:pPr>
      <w:r>
        <w:rPr>
          <w:bCs w:val="0"/>
          <w:color w:val="111111"/>
          <w:sz w:val="28"/>
          <w:szCs w:val="28"/>
        </w:rPr>
        <w:t xml:space="preserve">Координатори:          </w:t>
      </w:r>
    </w:p>
    <w:p w14:paraId="117479A6" w14:textId="77777777" w:rsidR="00CE6AC8" w:rsidRDefault="00CE6AC8" w:rsidP="00CE6AC8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 xml:space="preserve">                     </w:t>
      </w:r>
    </w:p>
    <w:p w14:paraId="3C6B9E23" w14:textId="77777777" w:rsidR="00CE6AC8" w:rsidRDefault="00CE6AC8" w:rsidP="00CE6AC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t>Бережко-Камінська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</w:rPr>
        <w:t>Юлія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 xml:space="preserve">   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екретар НСПУ по роботі з молоддю;</w:t>
      </w:r>
    </w:p>
    <w:p w14:paraId="079E6D79" w14:textId="77777777" w:rsidR="00CE6AC8" w:rsidRDefault="00CE6AC8" w:rsidP="00CE6AC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63DA7CBE" w14:textId="77777777" w:rsidR="00CE6AC8" w:rsidRDefault="00CE6AC8" w:rsidP="00CE6A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Ліхторович</w:t>
      </w:r>
      <w:proofErr w:type="spellEnd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Елеонора</w:t>
      </w:r>
      <w:proofErr w:type="spellEnd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завідувачка</w:t>
      </w:r>
      <w:proofErr w:type="spellEnd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бібліотеки</w:t>
      </w:r>
      <w:proofErr w:type="spellEnd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№ 11</w:t>
      </w:r>
    </w:p>
    <w:p w14:paraId="4FF0714B" w14:textId="77777777" w:rsidR="00CE6AC8" w:rsidRDefault="00CE6AC8" w:rsidP="00CE6AC8">
      <w:pPr>
        <w:pStyle w:val="4"/>
        <w:shd w:val="clear" w:color="auto" w:fill="FFFFFF"/>
        <w:spacing w:before="360" w:beforeAutospacing="0" w:after="210" w:afterAutospacing="0" w:line="435" w:lineRule="atLeast"/>
        <w:rPr>
          <w:b w:val="0"/>
          <w:bCs w:val="0"/>
          <w:color w:val="111111"/>
          <w:sz w:val="32"/>
          <w:szCs w:val="32"/>
        </w:rPr>
      </w:pPr>
      <w:r>
        <w:rPr>
          <w:bCs w:val="0"/>
          <w:color w:val="111111"/>
          <w:sz w:val="32"/>
          <w:szCs w:val="32"/>
        </w:rPr>
        <w:t xml:space="preserve">Мета  літературного </w:t>
      </w:r>
      <w:proofErr w:type="spellStart"/>
      <w:r>
        <w:rPr>
          <w:bCs w:val="0"/>
          <w:color w:val="111111"/>
          <w:sz w:val="32"/>
          <w:szCs w:val="32"/>
        </w:rPr>
        <w:t>проєкту</w:t>
      </w:r>
      <w:proofErr w:type="spellEnd"/>
      <w:r>
        <w:rPr>
          <w:b w:val="0"/>
          <w:bCs w:val="0"/>
          <w:color w:val="111111"/>
          <w:sz w:val="32"/>
          <w:szCs w:val="32"/>
        </w:rPr>
        <w:t xml:space="preserve">: </w:t>
      </w:r>
    </w:p>
    <w:p w14:paraId="56373624" w14:textId="77777777" w:rsidR="00CE6AC8" w:rsidRDefault="00CE6AC8" w:rsidP="00CE6AC8">
      <w:pPr>
        <w:pStyle w:val="4"/>
        <w:shd w:val="clear" w:color="auto" w:fill="FFFFFF"/>
        <w:spacing w:before="360" w:beforeAutospacing="0" w:after="210" w:afterAutospacing="0" w:line="435" w:lineRule="atLeast"/>
        <w:rPr>
          <w:b w:val="0"/>
          <w:sz w:val="28"/>
          <w:szCs w:val="28"/>
        </w:rPr>
      </w:pPr>
      <w:r>
        <w:rPr>
          <w:b w:val="0"/>
          <w:bCs w:val="0"/>
          <w:color w:val="111111"/>
          <w:sz w:val="28"/>
          <w:szCs w:val="28"/>
        </w:rPr>
        <w:t>- знайомство з творчістю молодих українських прозаїків і поетів, проведення літературних зустрічей з авторами з нагоди виходу їхніх нових книг;</w:t>
      </w:r>
    </w:p>
    <w:p w14:paraId="1F24F280" w14:textId="77777777" w:rsidR="00CE6AC8" w:rsidRDefault="00CE6AC8" w:rsidP="00CE6AC8">
      <w:pPr>
        <w:pStyle w:val="4"/>
        <w:shd w:val="clear" w:color="auto" w:fill="FFFFFF"/>
        <w:spacing w:before="360" w:beforeAutospacing="0" w:after="210" w:afterAutospacing="0" w:line="435" w:lineRule="atLeast"/>
        <w:rPr>
          <w:b w:val="0"/>
          <w:bCs w:val="0"/>
          <w:color w:val="111111"/>
          <w:sz w:val="28"/>
          <w:szCs w:val="28"/>
        </w:rPr>
      </w:pPr>
      <w:r>
        <w:rPr>
          <w:b w:val="0"/>
          <w:sz w:val="28"/>
          <w:szCs w:val="28"/>
        </w:rPr>
        <w:t>- зростання  інтелектуального та духовного потенціалу нації шляхом розвитку  інтересу до української книги, знайомство з історико-культурними надбаннями, духовними скарбами нашого народу, підвищення читацької активності</w:t>
      </w:r>
      <w:r>
        <w:rPr>
          <w:sz w:val="28"/>
          <w:szCs w:val="28"/>
        </w:rPr>
        <w:t xml:space="preserve">. </w:t>
      </w:r>
    </w:p>
    <w:p w14:paraId="6777CFCC" w14:textId="77777777" w:rsidR="00CE6AC8" w:rsidRDefault="00CE6AC8" w:rsidP="00CE6AC8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Завдання:</w:t>
      </w:r>
    </w:p>
    <w:p w14:paraId="7A6BA0E5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популяризувати творчі успіхи  молодих українських авторів, презентувати їхні  твори;</w:t>
      </w:r>
    </w:p>
    <w:p w14:paraId="0E085E97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рекламувати читання як корисне та модне дозвілля, заохочувати до читання  молодь;</w:t>
      </w:r>
    </w:p>
    <w:p w14:paraId="722181D2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популяризувати бібліотеку з її ресурсними можливостями  як одне з найбільш сприятливих середовищ для підтримки і розвитку читання.</w:t>
      </w:r>
    </w:p>
    <w:p w14:paraId="0A7E539F" w14:textId="77777777" w:rsidR="00CE6AC8" w:rsidRDefault="00CE6AC8" w:rsidP="00CE6AC8">
      <w:pPr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Цільов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диторі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я:</w:t>
      </w:r>
      <w:r>
        <w:rPr>
          <w:rFonts w:ascii="Times New Roman" w:hAnsi="Times New Roman" w:cs="Times New Roman"/>
        </w:rPr>
        <w:t xml:space="preserve"> </w:t>
      </w:r>
    </w:p>
    <w:p w14:paraId="2B5AB7D4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4B1B47" w14:textId="77777777" w:rsidR="00CE6AC8" w:rsidRDefault="00CE6AC8" w:rsidP="00CE6AC8">
      <w:pPr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Механізм реалізації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:   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презентації  книг, літературні години, зустрічі з авторами,  прем'єрні обговорення та конференції за авторськими книгами нової хвилі української літератури;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266255C6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Наразі зустрічі відбуваються онлайн, але з часом перейдуть у формат живого спілкування.</w:t>
      </w:r>
    </w:p>
    <w:p w14:paraId="258164BF" w14:textId="77777777" w:rsidR="00CE6AC8" w:rsidRDefault="00CE6AC8" w:rsidP="00CE6AC8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Очікувані результати:</w:t>
      </w:r>
    </w:p>
    <w:p w14:paraId="7002C8BA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відкриття нових імен на літературній карті України; </w:t>
      </w:r>
    </w:p>
    <w:p w14:paraId="35DB8381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просування якісної літератури, яка виховує моральність, громадянську позицію, патріотизм, любов до рідної мови;</w:t>
      </w:r>
    </w:p>
    <w:p w14:paraId="4150B020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підвищення читацької активності, статусу бібліотеки як інформаційно-освітнього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дозвіллєвого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громади;</w:t>
      </w:r>
    </w:p>
    <w:p w14:paraId="4F81814F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збільшення кількості користувачів та інтенсивності відвідування бібліотеки;</w:t>
      </w:r>
    </w:p>
    <w:p w14:paraId="364A8AB1" w14:textId="77777777" w:rsidR="00CE6AC8" w:rsidRDefault="00CE6AC8" w:rsidP="00CE6A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активізація роботи бібліотеки на підтримку книги і читання; збереження читання як найважливішого засобу інтелектуального, творчого та духовного розвитку особистості.</w:t>
      </w:r>
    </w:p>
    <w:p w14:paraId="64B77DB8" w14:textId="77777777" w:rsidR="00CE6AC8" w:rsidRDefault="00CE6AC8" w:rsidP="00CE6AC8">
      <w:pPr>
        <w:pStyle w:val="a4"/>
        <w:spacing w:before="225" w:beforeAutospacing="0" w:after="225" w:afterAutospacing="0" w:line="300" w:lineRule="atLeast"/>
        <w:jc w:val="both"/>
        <w:rPr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>Рекламна діяльність</w:t>
      </w:r>
      <w:r>
        <w:rPr>
          <w:color w:val="000000"/>
          <w:sz w:val="32"/>
          <w:szCs w:val="32"/>
          <w:lang w:val="uk-UA"/>
        </w:rPr>
        <w:t xml:space="preserve">:  </w:t>
      </w:r>
    </w:p>
    <w:p w14:paraId="6E5ED861" w14:textId="77777777" w:rsidR="00CE6AC8" w:rsidRDefault="00CE6AC8" w:rsidP="00CE6AC8">
      <w:pPr>
        <w:pStyle w:val="a4"/>
        <w:spacing w:before="225" w:beforeAutospacing="0" w:after="225" w:afterAutospacing="0" w:line="30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висвітлення ходу реалізації </w:t>
      </w:r>
      <w:proofErr w:type="spellStart"/>
      <w:r>
        <w:rPr>
          <w:color w:val="000000"/>
          <w:sz w:val="28"/>
          <w:szCs w:val="28"/>
          <w:lang w:val="uk-UA"/>
        </w:rPr>
        <w:t>проєкту</w:t>
      </w:r>
      <w:proofErr w:type="spellEnd"/>
      <w:r>
        <w:rPr>
          <w:color w:val="000000"/>
          <w:sz w:val="28"/>
          <w:szCs w:val="28"/>
          <w:lang w:val="uk-UA"/>
        </w:rPr>
        <w:t xml:space="preserve"> на сайтах ЦБС та НСПУ, на сторінці бібліотеки в  соцмережах, через ЗМІ.</w:t>
      </w:r>
    </w:p>
    <w:p w14:paraId="479FE797" w14:textId="77777777" w:rsidR="00CE6AC8" w:rsidRDefault="00CE6AC8" w:rsidP="00CE6AC8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Робочий план:</w:t>
      </w:r>
    </w:p>
    <w:p w14:paraId="5EF6270F" w14:textId="6F4D6336" w:rsidR="00CE6AC8" w:rsidRPr="00CE6AC8" w:rsidRDefault="00CE6AC8" w:rsidP="00CE6AC8">
      <w:pPr>
        <w:pStyle w:val="4"/>
        <w:shd w:val="clear" w:color="auto" w:fill="FFFFFF"/>
        <w:spacing w:before="360" w:beforeAutospacing="0" w:after="210" w:afterAutospacing="0" w:line="435" w:lineRule="atLeast"/>
        <w:rPr>
          <w:b w:val="0"/>
          <w:bCs w:val="0"/>
          <w:color w:val="111111"/>
          <w:sz w:val="29"/>
          <w:szCs w:val="29"/>
        </w:rPr>
      </w:pPr>
      <w:r>
        <w:rPr>
          <w:b w:val="0"/>
          <w:color w:val="000000"/>
          <w:sz w:val="28"/>
          <w:szCs w:val="28"/>
        </w:rPr>
        <w:t xml:space="preserve">Творчі зустрічі з  письменниками (онлайн),  пізніше </w:t>
      </w:r>
      <w:proofErr w:type="spellStart"/>
      <w:r>
        <w:rPr>
          <w:b w:val="0"/>
          <w:color w:val="000000"/>
          <w:sz w:val="28"/>
          <w:szCs w:val="28"/>
        </w:rPr>
        <w:t>офлайн</w:t>
      </w:r>
      <w:proofErr w:type="spellEnd"/>
      <w:r>
        <w:rPr>
          <w:b w:val="0"/>
          <w:color w:val="000000"/>
          <w:sz w:val="28"/>
          <w:szCs w:val="28"/>
        </w:rPr>
        <w:t xml:space="preserve"> згідно графіка, наданого  </w:t>
      </w:r>
      <w:proofErr w:type="spellStart"/>
      <w:r>
        <w:rPr>
          <w:b w:val="0"/>
          <w:bCs w:val="0"/>
          <w:color w:val="111111"/>
          <w:sz w:val="29"/>
          <w:szCs w:val="29"/>
        </w:rPr>
        <w:t>очільницею</w:t>
      </w:r>
      <w:proofErr w:type="spellEnd"/>
      <w:r>
        <w:rPr>
          <w:b w:val="0"/>
          <w:bCs w:val="0"/>
          <w:color w:val="111111"/>
          <w:sz w:val="29"/>
          <w:szCs w:val="29"/>
        </w:rPr>
        <w:t xml:space="preserve"> «Кабінету молодого автора» НСПУ поеткою Юлією </w:t>
      </w:r>
      <w:proofErr w:type="spellStart"/>
      <w:r>
        <w:rPr>
          <w:b w:val="0"/>
          <w:bCs w:val="0"/>
          <w:color w:val="111111"/>
          <w:sz w:val="29"/>
          <w:szCs w:val="29"/>
        </w:rPr>
        <w:t>Бережко</w:t>
      </w:r>
      <w:proofErr w:type="spellEnd"/>
      <w:r>
        <w:rPr>
          <w:b w:val="0"/>
          <w:bCs w:val="0"/>
          <w:color w:val="111111"/>
          <w:sz w:val="29"/>
          <w:szCs w:val="29"/>
        </w:rPr>
        <w:t>-Камінською</w:t>
      </w:r>
      <w:r>
        <w:rPr>
          <w:b w:val="0"/>
          <w:color w:val="000000"/>
          <w:sz w:val="28"/>
          <w:szCs w:val="28"/>
        </w:rPr>
        <w:t xml:space="preserve"> наприкінці кожного місяця,  виключно на місяць вперед</w:t>
      </w:r>
      <w:r>
        <w:rPr>
          <w:b w:val="0"/>
          <w:bCs w:val="0"/>
          <w:color w:val="111111"/>
          <w:sz w:val="29"/>
          <w:szCs w:val="29"/>
        </w:rPr>
        <w:t>.</w:t>
      </w:r>
    </w:p>
    <w:p w14:paraId="244548A3" w14:textId="77777777" w:rsidR="00CE6AC8" w:rsidRPr="00CE6AC8" w:rsidRDefault="00CE6AC8" w:rsidP="00CE6AC8">
      <w:pPr>
        <w:tabs>
          <w:tab w:val="left" w:pos="9163"/>
        </w:tabs>
        <w:spacing w:after="0" w:line="360" w:lineRule="auto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</w:pPr>
      <w:proofErr w:type="gramStart"/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>e</w:t>
      </w:r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t>-</w:t>
      </w:r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  <w:t>mail</w:t>
      </w:r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t xml:space="preserve"> :</w:t>
      </w:r>
      <w:proofErr w:type="gramEnd"/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t xml:space="preserve"> </w:t>
      </w:r>
      <w:hyperlink r:id="rId4" w:history="1">
        <w:r w:rsidRPr="00CE6AC8">
          <w:rPr>
            <w:rStyle w:val="a3"/>
            <w:b/>
            <w:color w:val="C45911" w:themeColor="accent2" w:themeShade="BF"/>
            <w:sz w:val="28"/>
            <w:szCs w:val="28"/>
            <w:lang w:val="en-US"/>
          </w:rPr>
          <w:t>biblioteka</w:t>
        </w:r>
        <w:r w:rsidRPr="00CE6AC8">
          <w:rPr>
            <w:rStyle w:val="a3"/>
            <w:b/>
            <w:color w:val="C45911" w:themeColor="accent2" w:themeShade="BF"/>
            <w:sz w:val="28"/>
            <w:szCs w:val="28"/>
            <w:lang w:val="uk-UA"/>
          </w:rPr>
          <w:t>_11_</w:t>
        </w:r>
        <w:r w:rsidRPr="00CE6AC8">
          <w:rPr>
            <w:rStyle w:val="a3"/>
            <w:b/>
            <w:color w:val="C45911" w:themeColor="accent2" w:themeShade="BF"/>
            <w:sz w:val="28"/>
            <w:szCs w:val="28"/>
            <w:lang w:val="en-US"/>
          </w:rPr>
          <w:t>podil</w:t>
        </w:r>
        <w:r w:rsidRPr="00CE6AC8">
          <w:rPr>
            <w:rStyle w:val="a3"/>
            <w:b/>
            <w:color w:val="C45911" w:themeColor="accent2" w:themeShade="BF"/>
            <w:sz w:val="28"/>
            <w:szCs w:val="28"/>
            <w:lang w:val="uk-UA"/>
          </w:rPr>
          <w:t>@</w:t>
        </w:r>
        <w:r w:rsidRPr="00CE6AC8">
          <w:rPr>
            <w:rStyle w:val="a3"/>
            <w:b/>
            <w:color w:val="C45911" w:themeColor="accent2" w:themeShade="BF"/>
            <w:sz w:val="28"/>
            <w:szCs w:val="28"/>
            <w:lang w:val="en-US"/>
          </w:rPr>
          <w:t>ukr</w:t>
        </w:r>
        <w:r w:rsidRPr="00CE6AC8">
          <w:rPr>
            <w:rStyle w:val="a3"/>
            <w:b/>
            <w:color w:val="C45911" w:themeColor="accent2" w:themeShade="BF"/>
            <w:sz w:val="28"/>
            <w:szCs w:val="28"/>
            <w:lang w:val="uk-UA"/>
          </w:rPr>
          <w:t>.</w:t>
        </w:r>
        <w:r w:rsidRPr="00CE6AC8">
          <w:rPr>
            <w:rStyle w:val="a3"/>
            <w:b/>
            <w:color w:val="C45911" w:themeColor="accent2" w:themeShade="BF"/>
            <w:sz w:val="28"/>
            <w:szCs w:val="28"/>
            <w:lang w:val="en-US"/>
          </w:rPr>
          <w:t>net</w:t>
        </w:r>
      </w:hyperlink>
    </w:p>
    <w:p w14:paraId="1100550F" w14:textId="77777777" w:rsidR="00CE6AC8" w:rsidRPr="00CE6AC8" w:rsidRDefault="00CE6AC8" w:rsidP="00CE6AC8">
      <w:pPr>
        <w:tabs>
          <w:tab w:val="left" w:pos="9163"/>
        </w:tabs>
        <w:spacing w:after="0" w:line="360" w:lineRule="auto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</w:pPr>
      <w:proofErr w:type="spellStart"/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t>тел</w:t>
      </w:r>
      <w:proofErr w:type="spellEnd"/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t>. 400-80-96</w:t>
      </w:r>
    </w:p>
    <w:p w14:paraId="54CBCAA2" w14:textId="77777777" w:rsidR="00CE6AC8" w:rsidRPr="00CE6AC8" w:rsidRDefault="00CE6AC8" w:rsidP="00CE6AC8">
      <w:pPr>
        <w:tabs>
          <w:tab w:val="left" w:pos="9163"/>
        </w:tabs>
        <w:spacing w:after="0" w:line="360" w:lineRule="auto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</w:pPr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t>Фейсбук:  Універсальна публічна бібліотека № 11 Подільського району</w:t>
      </w:r>
    </w:p>
    <w:p w14:paraId="29298CCF" w14:textId="77777777" w:rsidR="00CE6AC8" w:rsidRPr="00CE6AC8" w:rsidRDefault="00CE6AC8" w:rsidP="00CE6AC8">
      <w:pPr>
        <w:tabs>
          <w:tab w:val="left" w:pos="9163"/>
        </w:tabs>
        <w:spacing w:after="0" w:line="360" w:lineRule="auto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</w:pPr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t xml:space="preserve">Місце реалізації проекту: </w:t>
      </w:r>
    </w:p>
    <w:p w14:paraId="3A0BA084" w14:textId="77777777" w:rsidR="00CE6AC8" w:rsidRPr="00CE6AC8" w:rsidRDefault="00CE6AC8" w:rsidP="00CE6AC8">
      <w:pPr>
        <w:tabs>
          <w:tab w:val="left" w:pos="9163"/>
        </w:tabs>
        <w:spacing w:after="0" w:line="360" w:lineRule="auto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CE6AC8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uk-UA"/>
        </w:rPr>
        <w:lastRenderedPageBreak/>
        <w:t>Універсальна публічна бібліотека № 11,                                                          Київ, вул. Івана Виговського,   20-а.</w:t>
      </w:r>
    </w:p>
    <w:p w14:paraId="6B19AE15" w14:textId="77777777" w:rsidR="00CE6AC8" w:rsidRPr="00CE6AC8" w:rsidRDefault="00CE6AC8" w:rsidP="00CE6AC8">
      <w:pPr>
        <w:tabs>
          <w:tab w:val="left" w:pos="9163"/>
        </w:tabs>
        <w:spacing w:after="120" w:line="360" w:lineRule="auto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</w:pPr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en-US"/>
        </w:rPr>
        <w:t>e</w:t>
      </w:r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>-</w:t>
      </w:r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en-US"/>
        </w:rPr>
        <w:t>mail</w:t>
      </w:r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>:</w:t>
      </w:r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en-US"/>
        </w:rPr>
        <w:t> </w:t>
      </w:r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 xml:space="preserve"> </w:t>
      </w:r>
      <w:hyperlink r:id="rId5" w:history="1">
        <w:r w:rsidRPr="00CE6AC8">
          <w:rPr>
            <w:rStyle w:val="a3"/>
            <w:b/>
            <w:color w:val="2E74B5" w:themeColor="accent5" w:themeShade="BF"/>
            <w:sz w:val="28"/>
            <w:szCs w:val="28"/>
            <w:lang w:val="en-US"/>
          </w:rPr>
          <w:t>nspu</w:t>
        </w:r>
        <w:r w:rsidRPr="00CE6AC8">
          <w:rPr>
            <w:rStyle w:val="a3"/>
            <w:b/>
            <w:color w:val="2E74B5" w:themeColor="accent5" w:themeShade="BF"/>
            <w:sz w:val="28"/>
            <w:szCs w:val="28"/>
            <w:lang w:val="uk-UA"/>
          </w:rPr>
          <w:t>@</w:t>
        </w:r>
        <w:r w:rsidRPr="00CE6AC8">
          <w:rPr>
            <w:rStyle w:val="a3"/>
            <w:b/>
            <w:color w:val="2E74B5" w:themeColor="accent5" w:themeShade="BF"/>
            <w:sz w:val="28"/>
            <w:szCs w:val="28"/>
            <w:lang w:val="en-US"/>
          </w:rPr>
          <w:t>ukr</w:t>
        </w:r>
        <w:r w:rsidRPr="00CE6AC8">
          <w:rPr>
            <w:rStyle w:val="a3"/>
            <w:b/>
            <w:color w:val="2E74B5" w:themeColor="accent5" w:themeShade="BF"/>
            <w:sz w:val="28"/>
            <w:szCs w:val="28"/>
            <w:lang w:val="uk-UA"/>
          </w:rPr>
          <w:t>.</w:t>
        </w:r>
        <w:r w:rsidRPr="00CE6AC8">
          <w:rPr>
            <w:rStyle w:val="a3"/>
            <w:b/>
            <w:color w:val="2E74B5" w:themeColor="accent5" w:themeShade="BF"/>
            <w:sz w:val="28"/>
            <w:szCs w:val="28"/>
            <w:lang w:val="en-US"/>
          </w:rPr>
          <w:t>net</w:t>
        </w:r>
      </w:hyperlink>
      <w:r w:rsidRPr="00CE6AC8">
        <w:rPr>
          <w:rStyle w:val="apple-converted-space"/>
          <w:rFonts w:ascii="Times New Roman" w:hAnsi="Times New Roman" w:cs="Times New Roman"/>
          <w:b/>
          <w:color w:val="2E74B5" w:themeColor="accent5" w:themeShade="BF"/>
          <w:sz w:val="23"/>
          <w:szCs w:val="23"/>
          <w:shd w:val="clear" w:color="auto" w:fill="F3F4F5"/>
          <w:lang w:val="en-US"/>
        </w:rPr>
        <w:t> </w:t>
      </w:r>
    </w:p>
    <w:p w14:paraId="53385C6E" w14:textId="77777777" w:rsidR="00CE6AC8" w:rsidRPr="00CE6AC8" w:rsidRDefault="00CE6AC8" w:rsidP="00CE6AC8">
      <w:pPr>
        <w:tabs>
          <w:tab w:val="left" w:pos="9163"/>
        </w:tabs>
        <w:spacing w:after="120" w:line="360" w:lineRule="auto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</w:pPr>
      <w:proofErr w:type="spellStart"/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>тел</w:t>
      </w:r>
      <w:proofErr w:type="spellEnd"/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>. 253-15-05</w:t>
      </w:r>
    </w:p>
    <w:p w14:paraId="343ECB18" w14:textId="77777777" w:rsidR="00CE6AC8" w:rsidRPr="00CE6AC8" w:rsidRDefault="00CE6AC8" w:rsidP="00CE6AC8">
      <w:pPr>
        <w:spacing w:after="120" w:line="240" w:lineRule="auto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</w:pPr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 xml:space="preserve">Секретар НСПУ по роботі з молоддю, </w:t>
      </w:r>
    </w:p>
    <w:p w14:paraId="6802171B" w14:textId="77777777" w:rsidR="00CE6AC8" w:rsidRPr="00CE6AC8" w:rsidRDefault="00CE6AC8" w:rsidP="00CE6AC8">
      <w:pPr>
        <w:spacing w:after="120" w:line="240" w:lineRule="auto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</w:pPr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 xml:space="preserve">Секретар Приймальної комісії НСПУ </w:t>
      </w:r>
    </w:p>
    <w:p w14:paraId="333D5A46" w14:textId="77777777" w:rsidR="00CE6AC8" w:rsidRPr="00CE6AC8" w:rsidRDefault="00CE6AC8" w:rsidP="00CE6AC8">
      <w:pPr>
        <w:spacing w:after="120" w:line="240" w:lineRule="auto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</w:pPr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 xml:space="preserve">Юлія </w:t>
      </w:r>
      <w:proofErr w:type="spellStart"/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>Бережко</w:t>
      </w:r>
      <w:proofErr w:type="spellEnd"/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  <w:t>-Камінська</w:t>
      </w:r>
    </w:p>
    <w:p w14:paraId="53BD05BF" w14:textId="77777777" w:rsidR="00CE6AC8" w:rsidRPr="00CE6AC8" w:rsidRDefault="00CE6AC8" w:rsidP="00CE6AC8">
      <w:pPr>
        <w:spacing w:after="120" w:line="240" w:lineRule="auto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uk-UA"/>
        </w:rPr>
      </w:pPr>
      <w:proofErr w:type="spellStart"/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e-mail</w:t>
      </w:r>
      <w:proofErr w:type="spellEnd"/>
      <w:r w:rsidRPr="00CE6AC8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: lira7@ukr.net</w:t>
      </w:r>
    </w:p>
    <w:p w14:paraId="159253D2" w14:textId="77777777" w:rsidR="00CE6AC8" w:rsidRDefault="00CE6AC8" w:rsidP="00CE6AC8">
      <w:pPr>
        <w:spacing w:after="12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14:paraId="29A65431" w14:textId="77777777" w:rsidR="00CE6AC8" w:rsidRDefault="00CE6AC8" w:rsidP="00CE6AC8">
      <w:pPr>
        <w:spacing w:after="120"/>
        <w:rPr>
          <w:rFonts w:ascii="Times New Roman" w:hAnsi="Times New Roman" w:cs="Times New Roman"/>
        </w:rPr>
      </w:pPr>
    </w:p>
    <w:p w14:paraId="6CF8986A" w14:textId="77777777" w:rsidR="00CE6AC8" w:rsidRDefault="00CE6AC8" w:rsidP="00CE6AC8">
      <w:pPr>
        <w:spacing w:after="120"/>
        <w:rPr>
          <w:rFonts w:ascii="Times New Roman" w:hAnsi="Times New Roman" w:cs="Times New Roman"/>
        </w:rPr>
      </w:pPr>
    </w:p>
    <w:p w14:paraId="7FFD794A" w14:textId="77777777" w:rsidR="00CE6AC8" w:rsidRDefault="00CE6AC8"/>
    <w:sectPr w:rsidR="00CE6A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C8"/>
    <w:rsid w:val="00C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EA9A"/>
  <w15:chartTrackingRefBased/>
  <w15:docId w15:val="{252310B5-16FE-429A-A3E6-CA29102E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C8"/>
    <w:pPr>
      <w:spacing w:after="200" w:line="276" w:lineRule="auto"/>
    </w:pPr>
    <w:rPr>
      <w:lang w:val="ru-RU"/>
    </w:rPr>
  </w:style>
  <w:style w:type="paragraph" w:styleId="4">
    <w:name w:val="heading 4"/>
    <w:basedOn w:val="a"/>
    <w:link w:val="40"/>
    <w:uiPriority w:val="9"/>
    <w:unhideWhenUsed/>
    <w:qFormat/>
    <w:rsid w:val="00CE6A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E6AC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E6AC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AC8"/>
  </w:style>
  <w:style w:type="character" w:styleId="a5">
    <w:name w:val="Strong"/>
    <w:basedOn w:val="a0"/>
    <w:uiPriority w:val="22"/>
    <w:qFormat/>
    <w:rsid w:val="00CE6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pu@ukr.net" TargetMode="External"/><Relationship Id="rId4" Type="http://schemas.openxmlformats.org/officeDocument/2006/relationships/hyperlink" Target="mailto:biblioteka_11_podil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2070</Words>
  <Characters>1181</Characters>
  <Application>Microsoft Office Word</Application>
  <DocSecurity>0</DocSecurity>
  <Lines>9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1</cp:revision>
  <dcterms:created xsi:type="dcterms:W3CDTF">2023-04-06T11:46:00Z</dcterms:created>
  <dcterms:modified xsi:type="dcterms:W3CDTF">2023-04-06T11:49:00Z</dcterms:modified>
</cp:coreProperties>
</file>