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3FF" w:rsidRPr="008460AE" w:rsidRDefault="001C19F0" w:rsidP="00D933FF">
      <w:pPr>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00D933FF" w:rsidRPr="008460AE">
        <w:rPr>
          <w:rFonts w:ascii="Times New Roman" w:hAnsi="Times New Roman" w:cs="Times New Roman"/>
          <w:b/>
          <w:sz w:val="24"/>
          <w:szCs w:val="24"/>
          <w:lang w:val="uk-UA"/>
        </w:rPr>
        <w:t>ЦЕНТРАЛІЗОВАНА БІБЛІОТЕЧНА СИСТЕМА ПОДІЛЬСЬКОГО РАЙОНУ</w:t>
      </w:r>
    </w:p>
    <w:p w:rsidR="00D933FF" w:rsidRPr="008460AE" w:rsidRDefault="00D933FF" w:rsidP="00D933FF">
      <w:pPr>
        <w:jc w:val="center"/>
        <w:rPr>
          <w:rFonts w:ascii="Times New Roman" w:hAnsi="Times New Roman" w:cs="Times New Roman"/>
          <w:b/>
          <w:sz w:val="24"/>
          <w:szCs w:val="24"/>
          <w:lang w:val="uk-UA"/>
        </w:rPr>
      </w:pPr>
      <w:r w:rsidRPr="008460AE">
        <w:rPr>
          <w:rFonts w:ascii="Times New Roman" w:hAnsi="Times New Roman" w:cs="Times New Roman"/>
          <w:b/>
          <w:sz w:val="24"/>
          <w:szCs w:val="24"/>
          <w:lang w:val="uk-UA"/>
        </w:rPr>
        <w:t>МІСТА КИЄВА</w:t>
      </w:r>
    </w:p>
    <w:p w:rsidR="00D933FF" w:rsidRPr="008460AE" w:rsidRDefault="00D933FF" w:rsidP="00D933FF">
      <w:pPr>
        <w:jc w:val="center"/>
        <w:rPr>
          <w:rFonts w:ascii="Times New Roman" w:hAnsi="Times New Roman" w:cs="Times New Roman"/>
          <w:b/>
          <w:sz w:val="24"/>
          <w:szCs w:val="24"/>
          <w:lang w:val="uk-UA"/>
        </w:rPr>
      </w:pPr>
      <w:r w:rsidRPr="008460AE">
        <w:rPr>
          <w:rFonts w:ascii="Times New Roman" w:hAnsi="Times New Roman" w:cs="Times New Roman"/>
          <w:b/>
          <w:sz w:val="24"/>
          <w:szCs w:val="24"/>
          <w:lang w:val="uk-UA"/>
        </w:rPr>
        <w:t>ЦЕНТРАЛЬНА РАЙОННА БІБЛІОТЕКА ІМЕНІ ІВАНА ФРАНКА</w:t>
      </w:r>
    </w:p>
    <w:p w:rsidR="00D933FF" w:rsidRDefault="00D933FF" w:rsidP="00D933FF">
      <w:pPr>
        <w:jc w:val="center"/>
        <w:rPr>
          <w:rFonts w:ascii="Times New Roman" w:hAnsi="Times New Roman" w:cs="Times New Roman"/>
          <w:b/>
          <w:sz w:val="28"/>
          <w:szCs w:val="28"/>
          <w:lang w:val="uk-UA"/>
        </w:rPr>
      </w:pPr>
    </w:p>
    <w:p w:rsidR="00D933FF" w:rsidRDefault="00D933FF" w:rsidP="00D933FF">
      <w:pPr>
        <w:jc w:val="center"/>
        <w:rPr>
          <w:rFonts w:ascii="Times New Roman" w:hAnsi="Times New Roman" w:cs="Times New Roman"/>
          <w:b/>
          <w:sz w:val="28"/>
          <w:szCs w:val="28"/>
          <w:lang w:val="uk-UA"/>
        </w:rPr>
      </w:pPr>
    </w:p>
    <w:p w:rsidR="00D933FF" w:rsidRPr="00AB706E" w:rsidRDefault="00D933FF" w:rsidP="00D933FF">
      <w:pPr>
        <w:jc w:val="center"/>
        <w:rPr>
          <w:rFonts w:ascii="Times New Roman" w:hAnsi="Times New Roman" w:cs="Times New Roman"/>
          <w:b/>
          <w:sz w:val="32"/>
          <w:szCs w:val="32"/>
          <w:lang w:val="uk-UA"/>
        </w:rPr>
      </w:pPr>
    </w:p>
    <w:p w:rsidR="00D933FF" w:rsidRPr="00AB706E" w:rsidRDefault="00D933FF" w:rsidP="00D933FF">
      <w:pPr>
        <w:jc w:val="center"/>
        <w:rPr>
          <w:rFonts w:ascii="Times New Roman" w:hAnsi="Times New Roman" w:cs="Times New Roman"/>
          <w:b/>
          <w:sz w:val="32"/>
          <w:szCs w:val="32"/>
          <w:lang w:val="uk-UA"/>
        </w:rPr>
      </w:pPr>
      <w:r w:rsidRPr="00AB706E">
        <w:rPr>
          <w:rFonts w:ascii="Times New Roman" w:hAnsi="Times New Roman" w:cs="Times New Roman"/>
          <w:b/>
          <w:sz w:val="32"/>
          <w:szCs w:val="32"/>
          <w:lang w:val="uk-UA"/>
        </w:rPr>
        <w:t xml:space="preserve">Нові надходження </w:t>
      </w:r>
    </w:p>
    <w:p w:rsidR="00D933FF" w:rsidRPr="00AB706E" w:rsidRDefault="00D933FF" w:rsidP="00D933FF">
      <w:pPr>
        <w:jc w:val="center"/>
        <w:rPr>
          <w:rFonts w:ascii="Times New Roman" w:hAnsi="Times New Roman" w:cs="Times New Roman"/>
          <w:b/>
          <w:sz w:val="32"/>
          <w:szCs w:val="32"/>
        </w:rPr>
      </w:pPr>
      <w:r w:rsidRPr="00AB706E">
        <w:rPr>
          <w:rFonts w:ascii="Times New Roman" w:hAnsi="Times New Roman" w:cs="Times New Roman"/>
          <w:b/>
          <w:sz w:val="32"/>
          <w:szCs w:val="32"/>
          <w:lang w:val="uk-UA"/>
        </w:rPr>
        <w:t>до відділу використання бібліотечних фондів</w:t>
      </w:r>
      <w:r>
        <w:rPr>
          <w:rFonts w:ascii="Times New Roman" w:hAnsi="Times New Roman" w:cs="Times New Roman"/>
          <w:b/>
          <w:sz w:val="32"/>
          <w:szCs w:val="32"/>
          <w:lang w:val="uk-UA"/>
        </w:rPr>
        <w:t xml:space="preserve"> </w:t>
      </w:r>
    </w:p>
    <w:p w:rsidR="00D933FF" w:rsidRDefault="00D933FF" w:rsidP="00D933FF">
      <w:pPr>
        <w:jc w:val="center"/>
        <w:rPr>
          <w:rFonts w:ascii="Times New Roman" w:hAnsi="Times New Roman" w:cs="Times New Roman"/>
          <w:b/>
          <w:sz w:val="32"/>
          <w:szCs w:val="32"/>
          <w:lang w:val="uk-UA"/>
        </w:rPr>
      </w:pPr>
      <w:r w:rsidRPr="00AB706E">
        <w:rPr>
          <w:rFonts w:ascii="Times New Roman" w:hAnsi="Times New Roman" w:cs="Times New Roman"/>
          <w:b/>
          <w:sz w:val="32"/>
          <w:szCs w:val="32"/>
          <w:lang w:val="uk-UA"/>
        </w:rPr>
        <w:t xml:space="preserve">у </w:t>
      </w:r>
      <w:r>
        <w:rPr>
          <w:rFonts w:ascii="Times New Roman" w:hAnsi="Times New Roman" w:cs="Times New Roman"/>
          <w:b/>
          <w:sz w:val="32"/>
          <w:szCs w:val="32"/>
          <w:lang w:val="en-US"/>
        </w:rPr>
        <w:t>I</w:t>
      </w:r>
      <w:r w:rsidR="00926CD4">
        <w:rPr>
          <w:rFonts w:ascii="Times New Roman" w:hAnsi="Times New Roman" w:cs="Times New Roman"/>
          <w:b/>
          <w:sz w:val="32"/>
          <w:szCs w:val="32"/>
          <w:lang w:val="uk-UA"/>
        </w:rPr>
        <w:t>І</w:t>
      </w:r>
      <w:r w:rsidR="002C3954">
        <w:rPr>
          <w:rFonts w:ascii="Times New Roman" w:hAnsi="Times New Roman" w:cs="Times New Roman"/>
          <w:b/>
          <w:sz w:val="32"/>
          <w:szCs w:val="32"/>
          <w:lang w:val="uk-UA"/>
        </w:rPr>
        <w:t xml:space="preserve"> кварталі 2019</w:t>
      </w:r>
      <w:r w:rsidRPr="00AB706E">
        <w:rPr>
          <w:rFonts w:ascii="Times New Roman" w:hAnsi="Times New Roman" w:cs="Times New Roman"/>
          <w:b/>
          <w:sz w:val="32"/>
          <w:szCs w:val="32"/>
          <w:lang w:val="uk-UA"/>
        </w:rPr>
        <w:t xml:space="preserve"> року</w:t>
      </w: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Default="00D933FF" w:rsidP="00D933FF">
      <w:pPr>
        <w:jc w:val="center"/>
        <w:rPr>
          <w:rFonts w:ascii="Times New Roman" w:hAnsi="Times New Roman" w:cs="Times New Roman"/>
          <w:b/>
          <w:sz w:val="32"/>
          <w:szCs w:val="32"/>
          <w:lang w:val="uk-UA"/>
        </w:rPr>
      </w:pPr>
    </w:p>
    <w:p w:rsidR="00D933FF" w:rsidRPr="008460AE" w:rsidRDefault="00D933FF" w:rsidP="00D933FF">
      <w:pPr>
        <w:jc w:val="center"/>
        <w:rPr>
          <w:rFonts w:ascii="Times New Roman" w:hAnsi="Times New Roman" w:cs="Times New Roman"/>
          <w:b/>
          <w:sz w:val="32"/>
          <w:szCs w:val="32"/>
          <w:lang w:val="uk-UA"/>
        </w:rPr>
      </w:pPr>
    </w:p>
    <w:p w:rsidR="00D933FF" w:rsidRPr="008460AE" w:rsidRDefault="002C3954" w:rsidP="00D933FF">
      <w:pPr>
        <w:jc w:val="center"/>
        <w:rPr>
          <w:rFonts w:ascii="Times New Roman" w:hAnsi="Times New Roman" w:cs="Times New Roman"/>
          <w:b/>
          <w:sz w:val="32"/>
          <w:szCs w:val="32"/>
          <w:lang w:val="uk-UA"/>
        </w:rPr>
      </w:pPr>
      <w:r>
        <w:rPr>
          <w:rFonts w:ascii="Times New Roman" w:hAnsi="Times New Roman" w:cs="Times New Roman"/>
          <w:b/>
          <w:sz w:val="32"/>
          <w:szCs w:val="32"/>
          <w:lang w:val="uk-UA"/>
        </w:rPr>
        <w:t>КИЇВ, 2019</w:t>
      </w:r>
    </w:p>
    <w:p w:rsidR="00D933FF" w:rsidRDefault="00D933FF" w:rsidP="00D933FF">
      <w:pPr>
        <w:jc w:val="both"/>
        <w:rPr>
          <w:rFonts w:ascii="Times New Roman" w:hAnsi="Times New Roman" w:cs="Times New Roman"/>
          <w:b/>
          <w:sz w:val="28"/>
          <w:szCs w:val="28"/>
          <w:lang w:val="uk-UA"/>
        </w:rPr>
      </w:pPr>
    </w:p>
    <w:p w:rsidR="00AF28B6" w:rsidRDefault="00D933FF" w:rsidP="00056CD9">
      <w:pPr>
        <w:jc w:val="center"/>
        <w:rPr>
          <w:rFonts w:ascii="Times New Roman" w:hAnsi="Times New Roman" w:cs="Times New Roman"/>
          <w:b/>
          <w:sz w:val="32"/>
          <w:szCs w:val="32"/>
          <w:lang w:val="uk-UA"/>
        </w:rPr>
      </w:pPr>
      <w:r w:rsidRPr="00F75426">
        <w:rPr>
          <w:rFonts w:ascii="Times New Roman" w:hAnsi="Times New Roman" w:cs="Times New Roman"/>
          <w:b/>
          <w:sz w:val="32"/>
          <w:szCs w:val="32"/>
          <w:lang w:val="uk-UA"/>
        </w:rPr>
        <w:lastRenderedPageBreak/>
        <w:t>Художня література</w:t>
      </w:r>
    </w:p>
    <w:p w:rsidR="008B049A" w:rsidRDefault="008B049A" w:rsidP="00077F94">
      <w:pPr>
        <w:jc w:val="both"/>
        <w:rPr>
          <w:rFonts w:ascii="Times New Roman" w:hAnsi="Times New Roman" w:cs="Times New Roman"/>
          <w:b/>
          <w:sz w:val="24"/>
          <w:szCs w:val="24"/>
          <w:shd w:val="clear" w:color="auto" w:fill="FFFFFF"/>
          <w:lang w:val="uk-UA"/>
        </w:rPr>
      </w:pPr>
      <w:r>
        <w:rPr>
          <w:rFonts w:ascii="Times New Roman" w:hAnsi="Times New Roman" w:cs="Times New Roman"/>
          <w:noProof/>
          <w:sz w:val="24"/>
          <w:szCs w:val="24"/>
          <w:shd w:val="clear" w:color="auto" w:fill="FFFFFF"/>
          <w:lang w:eastAsia="ru-RU"/>
        </w:rPr>
        <w:drawing>
          <wp:anchor distT="0" distB="0" distL="114300" distR="114300" simplePos="0" relativeHeight="251679744" behindDoc="1" locked="0" layoutInCell="1" allowOverlap="1">
            <wp:simplePos x="0" y="0"/>
            <wp:positionH relativeFrom="margin">
              <wp:align>left</wp:align>
            </wp:positionH>
            <wp:positionV relativeFrom="paragraph">
              <wp:posOffset>288290</wp:posOffset>
            </wp:positionV>
            <wp:extent cx="892810" cy="1314450"/>
            <wp:effectExtent l="0" t="0" r="2540" b="0"/>
            <wp:wrapTight wrapText="bothSides">
              <wp:wrapPolygon edited="0">
                <wp:start x="0" y="0"/>
                <wp:lineTo x="0" y="21287"/>
                <wp:lineTo x="21201" y="21287"/>
                <wp:lineTo x="2120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_20_341.jpg"/>
                    <pic:cNvPicPr/>
                  </pic:nvPicPr>
                  <pic:blipFill rotWithShape="1">
                    <a:blip r:embed="rId7" cstate="print">
                      <a:extLst>
                        <a:ext uri="{28A0092B-C50C-407E-A947-70E740481C1C}">
                          <a14:useLocalDpi xmlns:a14="http://schemas.microsoft.com/office/drawing/2010/main" val="0"/>
                        </a:ext>
                      </a:extLst>
                    </a:blip>
                    <a:srcRect l="2262" t="531" r="1759"/>
                    <a:stretch/>
                  </pic:blipFill>
                  <pic:spPr bwMode="auto">
                    <a:xfrm>
                      <a:off x="0" y="0"/>
                      <a:ext cx="912357" cy="1342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49A" w:rsidRDefault="008B049A" w:rsidP="008B049A">
      <w:pPr>
        <w:jc w:val="both"/>
        <w:rPr>
          <w:rFonts w:ascii="Times New Roman" w:hAnsi="Times New Roman" w:cs="Times New Roman"/>
          <w:sz w:val="24"/>
          <w:szCs w:val="24"/>
          <w:shd w:val="clear" w:color="auto" w:fill="FFFFFF"/>
          <w:lang w:val="uk-UA"/>
        </w:rPr>
      </w:pPr>
      <w:r w:rsidRPr="008B049A">
        <w:rPr>
          <w:rFonts w:ascii="Times New Roman" w:hAnsi="Times New Roman" w:cs="Times New Roman"/>
          <w:b/>
          <w:sz w:val="24"/>
          <w:szCs w:val="24"/>
          <w:shd w:val="clear" w:color="auto" w:fill="FFFFFF"/>
          <w:lang w:val="uk-UA"/>
        </w:rPr>
        <w:t>Гуцало, Є. Лось : вибрані твори / Євген Гуцало. – Київ : Знання, [2018]. – 271 с.</w:t>
      </w:r>
    </w:p>
    <w:p w:rsidR="008B049A" w:rsidRDefault="008B049A" w:rsidP="008B049A">
      <w:pPr>
        <w:jc w:val="both"/>
        <w:rPr>
          <w:rFonts w:ascii="Times New Roman" w:hAnsi="Times New Roman" w:cs="Times New Roman"/>
          <w:sz w:val="24"/>
          <w:szCs w:val="24"/>
          <w:shd w:val="clear" w:color="auto" w:fill="FFFFFF"/>
          <w:lang w:val="uk-UA"/>
        </w:rPr>
      </w:pPr>
      <w:r w:rsidRPr="008B049A">
        <w:rPr>
          <w:rFonts w:ascii="Times New Roman" w:hAnsi="Times New Roman" w:cs="Times New Roman"/>
          <w:sz w:val="24"/>
          <w:szCs w:val="24"/>
          <w:shd w:val="clear" w:color="auto" w:fill="FFFFFF"/>
          <w:lang w:val="uk-UA"/>
        </w:rPr>
        <w:t xml:space="preserve"> До цієї книжки увійшли твори відомого українського письменника, лауреата Шевченківської премії Євгена Гуцала (1937—1995), тонкого лірика, визнаного майстра психологічної прози. Герої його оповідань — діти, котрі відкривають для себе красу навколишнього світу, пізнають дивовижне багатство рідної природи й водночас вчаться захищати її. Адже саме в дитинстві формується сві­тогляд людини, уміння приймати самостійні рішення та обстоювати власні переконання.</w:t>
      </w:r>
    </w:p>
    <w:p w:rsidR="00D924F8" w:rsidRPr="00C9456A" w:rsidRDefault="00D924F8" w:rsidP="008B049A">
      <w:pPr>
        <w:jc w:val="both"/>
        <w:rPr>
          <w:rFonts w:ascii="Times New Roman" w:hAnsi="Times New Roman" w:cs="Times New Roman"/>
          <w:sz w:val="24"/>
          <w:szCs w:val="24"/>
          <w:shd w:val="clear" w:color="auto" w:fill="FFFFFF"/>
          <w:lang w:val="uk-UA"/>
        </w:rPr>
      </w:pPr>
      <w:r w:rsidRPr="00C9456A">
        <w:rPr>
          <w:rFonts w:ascii="Times New Roman" w:hAnsi="Times New Roman" w:cs="Times New Roman"/>
          <w:b/>
          <w:sz w:val="24"/>
          <w:szCs w:val="24"/>
          <w:shd w:val="clear" w:color="auto" w:fill="FFFFFF"/>
          <w:lang w:val="uk-UA"/>
        </w:rPr>
        <w:t>Климова, С. Камень, огонь, железо / Светлана Климова, Андрей Климов. – Харьков : Книжній клуб «Клуб  Семейного Досуга», 2002. – 336 с.</w:t>
      </w:r>
      <w:r>
        <w:rPr>
          <w:rFonts w:ascii="Times New Roman" w:hAnsi="Times New Roman" w:cs="Times New Roman"/>
          <w:sz w:val="24"/>
          <w:szCs w:val="24"/>
          <w:shd w:val="clear" w:color="auto" w:fill="FFFFFF"/>
          <w:lang w:val="uk-UA"/>
        </w:rPr>
        <w:t xml:space="preserve"> У Москві при дивних обставинах накладає на себе руки грузинський дипломат. У цей час у Махачкалі чеченськими бойовиками зроблено замах</w:t>
      </w:r>
      <w:r w:rsidR="00C9456A">
        <w:rPr>
          <w:rFonts w:ascii="Times New Roman" w:hAnsi="Times New Roman" w:cs="Times New Roman"/>
          <w:sz w:val="24"/>
          <w:szCs w:val="24"/>
          <w:shd w:val="clear" w:color="auto" w:fill="FFFFFF"/>
          <w:lang w:val="uk-UA"/>
        </w:rPr>
        <w:t xml:space="preserve"> на президента Грузії Едуарда Шеварнадзе. З</w:t>
      </w:r>
      <w:r w:rsidR="00C9456A" w:rsidRPr="00C9456A">
        <w:rPr>
          <w:rFonts w:ascii="Times New Roman" w:hAnsi="Times New Roman" w:cs="Times New Roman"/>
          <w:sz w:val="24"/>
          <w:szCs w:val="24"/>
          <w:shd w:val="clear" w:color="auto" w:fill="FFFFFF"/>
        </w:rPr>
        <w:t>’</w:t>
      </w:r>
      <w:r w:rsidR="00C9456A">
        <w:rPr>
          <w:rFonts w:ascii="Times New Roman" w:hAnsi="Times New Roman" w:cs="Times New Roman"/>
          <w:sz w:val="24"/>
          <w:szCs w:val="24"/>
          <w:shd w:val="clear" w:color="auto" w:fill="FFFFFF"/>
          <w:lang w:val="uk-UA"/>
        </w:rPr>
        <w:t>ясування взаємозв</w:t>
      </w:r>
      <w:r w:rsidR="00C9456A" w:rsidRPr="00C9456A">
        <w:rPr>
          <w:rFonts w:ascii="Times New Roman" w:hAnsi="Times New Roman" w:cs="Times New Roman"/>
          <w:sz w:val="24"/>
          <w:szCs w:val="24"/>
          <w:shd w:val="clear" w:color="auto" w:fill="FFFFFF"/>
        </w:rPr>
        <w:t>’</w:t>
      </w:r>
      <w:r w:rsidR="00C9456A">
        <w:rPr>
          <w:rFonts w:ascii="Times New Roman" w:hAnsi="Times New Roman" w:cs="Times New Roman"/>
          <w:sz w:val="24"/>
          <w:szCs w:val="24"/>
          <w:shd w:val="clear" w:color="auto" w:fill="FFFFFF"/>
          <w:lang w:val="uk-UA"/>
        </w:rPr>
        <w:t>язку цих обставин доручено співробітнику московського охоронного агентства Максимові Лобанову, який на перевірку є агентом спецслужб… Динамічний, сучасний детектив у жанрі бойовика, з майстерними сценами погонь, перестрілок і бійок.</w:t>
      </w:r>
    </w:p>
    <w:p w:rsidR="006407D2" w:rsidRDefault="006407D2" w:rsidP="006407D2">
      <w:pPr>
        <w:jc w:val="both"/>
        <w:rPr>
          <w:rFonts w:ascii="Times New Roman" w:hAnsi="Times New Roman" w:cs="Times New Roman"/>
          <w:sz w:val="24"/>
          <w:szCs w:val="24"/>
          <w:shd w:val="clear" w:color="auto" w:fill="FFFFFF"/>
          <w:lang w:val="uk-UA"/>
        </w:rPr>
      </w:pPr>
      <w:r w:rsidRPr="006407D2">
        <w:rPr>
          <w:rFonts w:ascii="Times New Roman" w:hAnsi="Times New Roman" w:cs="Times New Roman"/>
          <w:b/>
          <w:noProof/>
          <w:sz w:val="24"/>
          <w:szCs w:val="24"/>
          <w:shd w:val="clear" w:color="auto" w:fill="FFFFFF"/>
          <w:lang w:eastAsia="ru-RU"/>
        </w:rPr>
        <w:drawing>
          <wp:anchor distT="0" distB="0" distL="114300" distR="114300" simplePos="0" relativeHeight="251680768" behindDoc="1" locked="0" layoutInCell="1" allowOverlap="1">
            <wp:simplePos x="0" y="0"/>
            <wp:positionH relativeFrom="margin">
              <wp:align>left</wp:align>
            </wp:positionH>
            <wp:positionV relativeFrom="paragraph">
              <wp:posOffset>6985</wp:posOffset>
            </wp:positionV>
            <wp:extent cx="911225" cy="1438275"/>
            <wp:effectExtent l="0" t="0" r="3175" b="9525"/>
            <wp:wrapTight wrapText="bothSides">
              <wp:wrapPolygon edited="0">
                <wp:start x="0" y="0"/>
                <wp:lineTo x="0" y="21457"/>
                <wp:lineTo x="21224" y="21457"/>
                <wp:lineTo x="2122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__28_202.jpg"/>
                    <pic:cNvPicPr/>
                  </pic:nvPicPr>
                  <pic:blipFill rotWithShape="1">
                    <a:blip r:embed="rId8" cstate="print">
                      <a:extLst>
                        <a:ext uri="{28A0092B-C50C-407E-A947-70E740481C1C}">
                          <a14:useLocalDpi xmlns:a14="http://schemas.microsoft.com/office/drawing/2010/main" val="0"/>
                        </a:ext>
                      </a:extLst>
                    </a:blip>
                    <a:srcRect l="5276" t="-1" r="4774" b="-1"/>
                    <a:stretch/>
                  </pic:blipFill>
                  <pic:spPr bwMode="auto">
                    <a:xfrm>
                      <a:off x="0" y="0"/>
                      <a:ext cx="91122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49A" w:rsidRPr="006407D2">
        <w:rPr>
          <w:rFonts w:ascii="Times New Roman" w:hAnsi="Times New Roman" w:cs="Times New Roman"/>
          <w:b/>
          <w:sz w:val="24"/>
          <w:szCs w:val="24"/>
          <w:shd w:val="clear" w:color="auto" w:fill="FFFFFF"/>
          <w:lang w:val="uk-UA"/>
        </w:rPr>
        <w:t>Куліш, М. Народний Малахій. Маклена Граса : п</w:t>
      </w:r>
      <w:r w:rsidR="008B049A" w:rsidRPr="006407D2">
        <w:rPr>
          <w:rFonts w:ascii="Times New Roman" w:hAnsi="Times New Roman" w:cs="Times New Roman"/>
          <w:b/>
          <w:sz w:val="24"/>
          <w:szCs w:val="24"/>
          <w:shd w:val="clear" w:color="auto" w:fill="FFFFFF"/>
        </w:rPr>
        <w:t>’</w:t>
      </w:r>
      <w:r w:rsidR="008B049A" w:rsidRPr="006407D2">
        <w:rPr>
          <w:rFonts w:ascii="Times New Roman" w:hAnsi="Times New Roman" w:cs="Times New Roman"/>
          <w:b/>
          <w:sz w:val="24"/>
          <w:szCs w:val="24"/>
          <w:shd w:val="clear" w:color="auto" w:fill="FFFFFF"/>
          <w:lang w:val="uk-UA"/>
        </w:rPr>
        <w:t xml:space="preserve">єси / Микола Куліш. – </w:t>
      </w:r>
      <w:r w:rsidRPr="006407D2">
        <w:rPr>
          <w:rFonts w:ascii="Times New Roman" w:hAnsi="Times New Roman" w:cs="Times New Roman"/>
          <w:b/>
          <w:sz w:val="24"/>
          <w:szCs w:val="24"/>
          <w:shd w:val="clear" w:color="auto" w:fill="FFFFFF"/>
        </w:rPr>
        <w:t>[</w:t>
      </w:r>
      <w:r w:rsidR="008B049A" w:rsidRPr="006407D2">
        <w:rPr>
          <w:rFonts w:ascii="Times New Roman" w:hAnsi="Times New Roman" w:cs="Times New Roman"/>
          <w:b/>
          <w:sz w:val="24"/>
          <w:szCs w:val="24"/>
          <w:shd w:val="clear" w:color="auto" w:fill="FFFFFF"/>
          <w:lang w:val="uk-UA"/>
        </w:rPr>
        <w:t>2019</w:t>
      </w:r>
      <w:r w:rsidRPr="006407D2">
        <w:rPr>
          <w:rFonts w:ascii="Times New Roman" w:hAnsi="Times New Roman" w:cs="Times New Roman"/>
          <w:b/>
          <w:sz w:val="24"/>
          <w:szCs w:val="24"/>
          <w:shd w:val="clear" w:color="auto" w:fill="FFFFFF"/>
        </w:rPr>
        <w:t>]</w:t>
      </w:r>
      <w:r w:rsidR="008B049A" w:rsidRPr="006407D2">
        <w:rPr>
          <w:rFonts w:ascii="Times New Roman" w:hAnsi="Times New Roman" w:cs="Times New Roman"/>
          <w:b/>
          <w:sz w:val="24"/>
          <w:szCs w:val="24"/>
          <w:shd w:val="clear" w:color="auto" w:fill="FFFFFF"/>
          <w:lang w:val="uk-UA"/>
        </w:rPr>
        <w:t xml:space="preserve">. </w:t>
      </w:r>
      <w:r w:rsidRPr="006407D2">
        <w:rPr>
          <w:rFonts w:ascii="Times New Roman" w:hAnsi="Times New Roman" w:cs="Times New Roman"/>
          <w:b/>
          <w:sz w:val="24"/>
          <w:szCs w:val="24"/>
          <w:shd w:val="clear" w:color="auto" w:fill="FFFFFF"/>
          <w:lang w:val="uk-UA"/>
        </w:rPr>
        <w:t>–</w:t>
      </w:r>
      <w:r w:rsidR="008B049A" w:rsidRPr="006407D2">
        <w:rPr>
          <w:rFonts w:ascii="Times New Roman" w:hAnsi="Times New Roman" w:cs="Times New Roman"/>
          <w:b/>
          <w:sz w:val="24"/>
          <w:szCs w:val="24"/>
          <w:shd w:val="clear" w:color="auto" w:fill="FFFFFF"/>
          <w:lang w:val="uk-UA"/>
        </w:rPr>
        <w:t xml:space="preserve"> </w:t>
      </w:r>
      <w:r w:rsidRPr="006407D2">
        <w:rPr>
          <w:rFonts w:ascii="Times New Roman" w:hAnsi="Times New Roman" w:cs="Times New Roman"/>
          <w:b/>
          <w:sz w:val="24"/>
          <w:szCs w:val="24"/>
          <w:shd w:val="clear" w:color="auto" w:fill="FFFFFF"/>
          <w:lang w:val="uk-UA"/>
        </w:rPr>
        <w:t>207 с.</w:t>
      </w:r>
      <w:r w:rsidRPr="006407D2">
        <w:t xml:space="preserve"> </w:t>
      </w:r>
    </w:p>
    <w:p w:rsidR="006407D2" w:rsidRDefault="006407D2" w:rsidP="006407D2">
      <w:pPr>
        <w:jc w:val="both"/>
        <w:rPr>
          <w:rFonts w:ascii="Times New Roman" w:hAnsi="Times New Roman" w:cs="Times New Roman"/>
          <w:sz w:val="24"/>
          <w:szCs w:val="24"/>
          <w:shd w:val="clear" w:color="auto" w:fill="FFFFFF"/>
          <w:lang w:val="uk-UA"/>
        </w:rPr>
      </w:pPr>
      <w:r w:rsidRPr="006407D2">
        <w:rPr>
          <w:rFonts w:ascii="Times New Roman" w:hAnsi="Times New Roman" w:cs="Times New Roman"/>
          <w:sz w:val="24"/>
          <w:szCs w:val="24"/>
          <w:shd w:val="clear" w:color="auto" w:fill="FFFFFF"/>
          <w:lang w:val="uk-UA"/>
        </w:rPr>
        <w:t>Твори Миколи Куліша (1892—1937) стали новим словом в українській драматургії початку ХХ століття. Трагікомедія “Народний Малахій” та соціально-метафорична драма “Маклена Ґраса” вражають своєю глибиною та самобутністю, вони пронизані тривогою за людину, її майбутнє та долю світу в цілому. Особлива творча манера М. Куліша і нині не втратила своєї оригінальності, завдяки чому його п’єси становлять інтерес не лише для українського, а й для європейського глядача.</w:t>
      </w:r>
    </w:p>
    <w:p w:rsidR="00E62E34" w:rsidRPr="006407D2" w:rsidRDefault="00E62E34" w:rsidP="006407D2">
      <w:pPr>
        <w:jc w:val="both"/>
        <w:rPr>
          <w:rFonts w:ascii="Times New Roman" w:hAnsi="Times New Roman" w:cs="Times New Roman"/>
          <w:sz w:val="24"/>
          <w:szCs w:val="24"/>
          <w:shd w:val="clear" w:color="auto" w:fill="FFFFFF"/>
          <w:lang w:val="uk-UA"/>
        </w:rPr>
      </w:pPr>
    </w:p>
    <w:p w:rsidR="00077F94" w:rsidRDefault="008B049A" w:rsidP="00077F94">
      <w:pPr>
        <w:jc w:val="both"/>
        <w:rPr>
          <w:rFonts w:ascii="Times New Roman" w:hAnsi="Times New Roman" w:cs="Times New Roman"/>
          <w:sz w:val="24"/>
          <w:szCs w:val="24"/>
          <w:shd w:val="clear" w:color="auto" w:fill="FFFFFF"/>
          <w:lang w:val="uk-UA"/>
        </w:rPr>
      </w:pPr>
      <w:r>
        <w:rPr>
          <w:rFonts w:ascii="Times New Roman" w:hAnsi="Times New Roman" w:cs="Times New Roman"/>
          <w:noProof/>
          <w:sz w:val="24"/>
          <w:szCs w:val="24"/>
          <w:shd w:val="clear" w:color="auto" w:fill="FFFFFF"/>
          <w:lang w:eastAsia="ru-RU"/>
        </w:rPr>
        <w:drawing>
          <wp:anchor distT="0" distB="0" distL="114300" distR="114300" simplePos="0" relativeHeight="251672576" behindDoc="1" locked="0" layoutInCell="1" allowOverlap="1">
            <wp:simplePos x="0" y="0"/>
            <wp:positionH relativeFrom="margin">
              <wp:align>left</wp:align>
            </wp:positionH>
            <wp:positionV relativeFrom="paragraph">
              <wp:posOffset>6350</wp:posOffset>
            </wp:positionV>
            <wp:extent cx="905510" cy="1383665"/>
            <wp:effectExtent l="0" t="0" r="8890" b="6985"/>
            <wp:wrapTight wrapText="bothSides">
              <wp:wrapPolygon edited="0">
                <wp:start x="0" y="0"/>
                <wp:lineTo x="0" y="21412"/>
                <wp:lineTo x="21358" y="21412"/>
                <wp:lineTo x="21358"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le_646_39.jpg"/>
                    <pic:cNvPicPr/>
                  </pic:nvPicPr>
                  <pic:blipFill rotWithShape="1">
                    <a:blip r:embed="rId9" cstate="print">
                      <a:extLst>
                        <a:ext uri="{28A0092B-C50C-407E-A947-70E740481C1C}">
                          <a14:useLocalDpi xmlns:a14="http://schemas.microsoft.com/office/drawing/2010/main" val="0"/>
                        </a:ext>
                      </a:extLst>
                    </a:blip>
                    <a:srcRect l="3769" t="708" r="4020"/>
                    <a:stretch/>
                  </pic:blipFill>
                  <pic:spPr bwMode="auto">
                    <a:xfrm>
                      <a:off x="0" y="0"/>
                      <a:ext cx="905510" cy="138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F94" w:rsidRPr="00077F94">
        <w:rPr>
          <w:rFonts w:ascii="Times New Roman" w:hAnsi="Times New Roman" w:cs="Times New Roman"/>
          <w:b/>
          <w:sz w:val="24"/>
          <w:szCs w:val="24"/>
          <w:shd w:val="clear" w:color="auto" w:fill="FFFFFF"/>
          <w:lang w:val="uk-UA"/>
        </w:rPr>
        <w:t>Лис, В. Стара холера : роман / Володимир Лис. –  Харків : Книжковий Клуб «Клуб Сімейного Дозвілля», 2019. – 272 с.</w:t>
      </w:r>
      <w:r w:rsidR="00077F94" w:rsidRPr="00077F94">
        <w:rPr>
          <w:lang w:val="uk-UA"/>
        </w:rPr>
        <w:t xml:space="preserve"> </w:t>
      </w:r>
    </w:p>
    <w:p w:rsidR="00077F94" w:rsidRDefault="00077F94" w:rsidP="00077F94">
      <w:pPr>
        <w:jc w:val="both"/>
        <w:rPr>
          <w:rFonts w:ascii="Times New Roman" w:hAnsi="Times New Roman" w:cs="Times New Roman"/>
          <w:sz w:val="24"/>
          <w:szCs w:val="24"/>
          <w:shd w:val="clear" w:color="auto" w:fill="FFFFFF"/>
          <w:lang w:val="uk-UA"/>
        </w:rPr>
      </w:pPr>
      <w:r w:rsidRPr="00077F94">
        <w:rPr>
          <w:rFonts w:ascii="Times New Roman" w:hAnsi="Times New Roman" w:cs="Times New Roman"/>
          <w:sz w:val="24"/>
          <w:szCs w:val="24"/>
          <w:shd w:val="clear" w:color="auto" w:fill="FFFFFF"/>
          <w:lang w:val="uk-UA"/>
        </w:rPr>
        <w:t>Єва була найвродливішою дівчиною в селі, але чоловік, якого вона покохала на все життя, одружився з її сестрою Павлиною. Єва поламала їхній щасливий шлюб… А на старість лишилася самотньою. Як і Адам, що все життя до нестями любив чужу дружину. Друзі Адама, колишні хулігани та відчайдухи, «дідусі-розбійники», вирішують одружити цих двох. Та як звести упертих самітників? Тим часом у великому місті Ліза, онука Павлини, будує своє життя разом із коханим Степаном. Однак, здається, вона втрапила у велику халепу… І тепер спалахне боротьба двох молодих за своє щастя, і несподівано в цю боротьбу втрутяться не такі вже й прості діди з поліського села…</w:t>
      </w:r>
    </w:p>
    <w:p w:rsidR="00F15227" w:rsidRDefault="00F15227" w:rsidP="00077F94">
      <w:pPr>
        <w:jc w:val="both"/>
        <w:rPr>
          <w:rFonts w:ascii="Times New Roman" w:hAnsi="Times New Roman" w:cs="Times New Roman"/>
          <w:sz w:val="24"/>
          <w:szCs w:val="24"/>
          <w:shd w:val="clear" w:color="auto" w:fill="FFFFFF"/>
          <w:lang w:val="uk-UA"/>
        </w:rPr>
      </w:pPr>
    </w:p>
    <w:p w:rsidR="00C9456A" w:rsidRPr="00F15227" w:rsidRDefault="00F15227" w:rsidP="00077F94">
      <w:pPr>
        <w:jc w:val="both"/>
        <w:rPr>
          <w:rFonts w:ascii="Times New Roman" w:hAnsi="Times New Roman" w:cs="Times New Roman"/>
          <w:sz w:val="24"/>
          <w:szCs w:val="24"/>
          <w:shd w:val="clear" w:color="auto" w:fill="FFFFFF"/>
          <w:lang w:val="uk-UA"/>
        </w:rPr>
      </w:pPr>
      <w:r w:rsidRPr="00F15227">
        <w:rPr>
          <w:rFonts w:ascii="Times New Roman" w:hAnsi="Times New Roman" w:cs="Times New Roman"/>
          <w:b/>
          <w:noProof/>
          <w:sz w:val="24"/>
          <w:szCs w:val="24"/>
          <w:shd w:val="clear" w:color="auto" w:fill="FFFFFF"/>
          <w:lang w:eastAsia="ru-RU"/>
        </w:rPr>
        <w:lastRenderedPageBreak/>
        <w:drawing>
          <wp:anchor distT="0" distB="0" distL="114300" distR="114300" simplePos="0" relativeHeight="251686912" behindDoc="1" locked="0" layoutInCell="1" allowOverlap="1">
            <wp:simplePos x="0" y="0"/>
            <wp:positionH relativeFrom="margin">
              <wp:align>left</wp:align>
            </wp:positionH>
            <wp:positionV relativeFrom="paragraph">
              <wp:posOffset>9525</wp:posOffset>
            </wp:positionV>
            <wp:extent cx="845820" cy="1257300"/>
            <wp:effectExtent l="0" t="0" r="0" b="0"/>
            <wp:wrapTight wrapText="bothSides">
              <wp:wrapPolygon edited="0">
                <wp:start x="0" y="0"/>
                <wp:lineTo x="0" y="21273"/>
                <wp:lineTo x="20919" y="21273"/>
                <wp:lineTo x="2091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5955.jpg"/>
                    <pic:cNvPicPr/>
                  </pic:nvPicPr>
                  <pic:blipFill>
                    <a:blip r:embed="rId10">
                      <a:extLst>
                        <a:ext uri="{28A0092B-C50C-407E-A947-70E740481C1C}">
                          <a14:useLocalDpi xmlns:a14="http://schemas.microsoft.com/office/drawing/2010/main" val="0"/>
                        </a:ext>
                      </a:extLst>
                    </a:blip>
                    <a:stretch>
                      <a:fillRect/>
                    </a:stretch>
                  </pic:blipFill>
                  <pic:spPr>
                    <a:xfrm>
                      <a:off x="0" y="0"/>
                      <a:ext cx="860938" cy="1279306"/>
                    </a:xfrm>
                    <a:prstGeom prst="rect">
                      <a:avLst/>
                    </a:prstGeom>
                  </pic:spPr>
                </pic:pic>
              </a:graphicData>
            </a:graphic>
            <wp14:sizeRelH relativeFrom="page">
              <wp14:pctWidth>0</wp14:pctWidth>
            </wp14:sizeRelH>
            <wp14:sizeRelV relativeFrom="page">
              <wp14:pctHeight>0</wp14:pctHeight>
            </wp14:sizeRelV>
          </wp:anchor>
        </w:drawing>
      </w:r>
      <w:r w:rsidRPr="00F15227">
        <w:rPr>
          <w:rFonts w:ascii="Times New Roman" w:hAnsi="Times New Roman" w:cs="Times New Roman"/>
          <w:b/>
          <w:sz w:val="24"/>
          <w:szCs w:val="24"/>
          <w:shd w:val="clear" w:color="auto" w:fill="FFFFFF"/>
          <w:lang w:val="uk-UA"/>
        </w:rPr>
        <w:t>Миллер, Г. Под кры</w:t>
      </w:r>
      <w:r w:rsidR="00C9456A" w:rsidRPr="00F15227">
        <w:rPr>
          <w:rFonts w:ascii="Times New Roman" w:hAnsi="Times New Roman" w:cs="Times New Roman"/>
          <w:b/>
          <w:sz w:val="24"/>
          <w:szCs w:val="24"/>
          <w:shd w:val="clear" w:color="auto" w:fill="FFFFFF"/>
          <w:lang w:val="uk-UA"/>
        </w:rPr>
        <w:t xml:space="preserve">шами Парижа : </w:t>
      </w:r>
      <w:r w:rsidR="00C9456A" w:rsidRPr="00F15227">
        <w:rPr>
          <w:rFonts w:ascii="Times New Roman" w:hAnsi="Times New Roman" w:cs="Times New Roman"/>
          <w:b/>
          <w:sz w:val="24"/>
          <w:szCs w:val="24"/>
          <w:shd w:val="clear" w:color="auto" w:fill="FFFFFF"/>
        </w:rPr>
        <w:t>[</w:t>
      </w:r>
      <w:r w:rsidR="00C9456A" w:rsidRPr="00F15227">
        <w:rPr>
          <w:rFonts w:ascii="Times New Roman" w:hAnsi="Times New Roman" w:cs="Times New Roman"/>
          <w:b/>
          <w:sz w:val="24"/>
          <w:szCs w:val="24"/>
          <w:shd w:val="clear" w:color="auto" w:fill="FFFFFF"/>
          <w:lang w:val="uk-UA"/>
        </w:rPr>
        <w:t>роман</w:t>
      </w:r>
      <w:r w:rsidR="00C9456A" w:rsidRPr="00F15227">
        <w:rPr>
          <w:rFonts w:ascii="Times New Roman" w:hAnsi="Times New Roman" w:cs="Times New Roman"/>
          <w:b/>
          <w:sz w:val="24"/>
          <w:szCs w:val="24"/>
          <w:shd w:val="clear" w:color="auto" w:fill="FFFFFF"/>
        </w:rPr>
        <w:t>]</w:t>
      </w:r>
      <w:r w:rsidR="00C9456A" w:rsidRPr="00F15227">
        <w:rPr>
          <w:rFonts w:ascii="Times New Roman" w:hAnsi="Times New Roman" w:cs="Times New Roman"/>
          <w:b/>
          <w:sz w:val="24"/>
          <w:szCs w:val="24"/>
          <w:shd w:val="clear" w:color="auto" w:fill="FFFFFF"/>
          <w:lang w:val="uk-UA"/>
        </w:rPr>
        <w:t xml:space="preserve"> / Генри Миллер ; </w:t>
      </w:r>
      <w:r w:rsidR="00C9456A" w:rsidRPr="00F15227">
        <w:rPr>
          <w:rFonts w:ascii="Times New Roman" w:hAnsi="Times New Roman" w:cs="Times New Roman"/>
          <w:b/>
          <w:sz w:val="24"/>
          <w:szCs w:val="24"/>
          <w:shd w:val="clear" w:color="auto" w:fill="FFFFFF"/>
        </w:rPr>
        <w:t>[</w:t>
      </w:r>
      <w:r w:rsidR="00C9456A" w:rsidRPr="00F15227">
        <w:rPr>
          <w:rFonts w:ascii="Times New Roman" w:hAnsi="Times New Roman" w:cs="Times New Roman"/>
          <w:b/>
          <w:sz w:val="24"/>
          <w:szCs w:val="24"/>
          <w:shd w:val="clear" w:color="auto" w:fill="FFFFFF"/>
          <w:lang w:val="uk-UA"/>
        </w:rPr>
        <w:t>пер. с англ. А. Криволапова, С. Самуйлова</w:t>
      </w:r>
      <w:r w:rsidR="00C9456A" w:rsidRPr="00F15227">
        <w:rPr>
          <w:rFonts w:ascii="Times New Roman" w:hAnsi="Times New Roman" w:cs="Times New Roman"/>
          <w:b/>
          <w:sz w:val="24"/>
          <w:szCs w:val="24"/>
          <w:shd w:val="clear" w:color="auto" w:fill="FFFFFF"/>
        </w:rPr>
        <w:t>]</w:t>
      </w:r>
      <w:r w:rsidR="00C9456A" w:rsidRPr="00F15227">
        <w:rPr>
          <w:rFonts w:ascii="Times New Roman" w:hAnsi="Times New Roman" w:cs="Times New Roman"/>
          <w:b/>
          <w:sz w:val="24"/>
          <w:szCs w:val="24"/>
          <w:shd w:val="clear" w:color="auto" w:fill="FFFFFF"/>
          <w:lang w:val="uk-UA"/>
        </w:rPr>
        <w:t xml:space="preserve">. – Москва </w:t>
      </w:r>
      <w:r w:rsidRPr="00F15227">
        <w:rPr>
          <w:rFonts w:ascii="Times New Roman" w:hAnsi="Times New Roman" w:cs="Times New Roman"/>
          <w:b/>
          <w:sz w:val="24"/>
          <w:szCs w:val="24"/>
          <w:shd w:val="clear" w:color="auto" w:fill="FFFFFF"/>
          <w:lang w:val="uk-UA"/>
        </w:rPr>
        <w:t>: АСТ</w:t>
      </w:r>
      <w:r w:rsidR="00C9456A" w:rsidRPr="00F15227">
        <w:rPr>
          <w:rFonts w:ascii="Times New Roman" w:hAnsi="Times New Roman" w:cs="Times New Roman"/>
          <w:b/>
          <w:sz w:val="24"/>
          <w:szCs w:val="24"/>
          <w:shd w:val="clear" w:color="auto" w:fill="FFFFFF"/>
          <w:lang w:val="uk-UA"/>
        </w:rPr>
        <w:t xml:space="preserve">, </w:t>
      </w:r>
      <w:r w:rsidRPr="00F15227">
        <w:rPr>
          <w:rFonts w:ascii="Times New Roman" w:hAnsi="Times New Roman" w:cs="Times New Roman"/>
          <w:b/>
          <w:sz w:val="24"/>
          <w:szCs w:val="24"/>
          <w:shd w:val="clear" w:color="auto" w:fill="FFFFFF"/>
        </w:rPr>
        <w:t>[</w:t>
      </w:r>
      <w:r w:rsidR="00C9456A" w:rsidRPr="00F15227">
        <w:rPr>
          <w:rFonts w:ascii="Times New Roman" w:hAnsi="Times New Roman" w:cs="Times New Roman"/>
          <w:b/>
          <w:sz w:val="24"/>
          <w:szCs w:val="24"/>
          <w:shd w:val="clear" w:color="auto" w:fill="FFFFFF"/>
          <w:lang w:val="uk-UA"/>
        </w:rPr>
        <w:t>2009</w:t>
      </w:r>
      <w:r w:rsidRPr="00F15227">
        <w:rPr>
          <w:rFonts w:ascii="Times New Roman" w:hAnsi="Times New Roman" w:cs="Times New Roman"/>
          <w:b/>
          <w:sz w:val="24"/>
          <w:szCs w:val="24"/>
          <w:shd w:val="clear" w:color="auto" w:fill="FFFFFF"/>
        </w:rPr>
        <w:t>]</w:t>
      </w:r>
      <w:r w:rsidR="00C9456A" w:rsidRPr="00F15227">
        <w:rPr>
          <w:rFonts w:ascii="Times New Roman" w:hAnsi="Times New Roman" w:cs="Times New Roman"/>
          <w:b/>
          <w:sz w:val="24"/>
          <w:szCs w:val="24"/>
          <w:shd w:val="clear" w:color="auto" w:fill="FFFFFF"/>
          <w:lang w:val="uk-UA"/>
        </w:rPr>
        <w:t>. – 283 с.</w:t>
      </w:r>
      <w:r w:rsidRPr="00F15227">
        <w:t xml:space="preserve"> </w:t>
      </w:r>
      <w:r>
        <w:t>Г</w:t>
      </w:r>
      <w:r w:rsidRPr="00F15227">
        <w:rPr>
          <w:rFonts w:ascii="Times New Roman" w:hAnsi="Times New Roman" w:cs="Times New Roman"/>
          <w:sz w:val="24"/>
          <w:szCs w:val="24"/>
          <w:shd w:val="clear" w:color="auto" w:fill="FFFFFF"/>
          <w:lang w:val="uk-UA"/>
        </w:rPr>
        <w:t xml:space="preserve">енрі Міллер - найвизначніший представник експериментального напрямку в американській прозі XX століття, зухвалий новатор, чиї кращі твори довгий час перебували під забороною на його батьківщині, майстер </w:t>
      </w:r>
      <w:r>
        <w:rPr>
          <w:rFonts w:ascii="Times New Roman" w:hAnsi="Times New Roman" w:cs="Times New Roman"/>
          <w:sz w:val="24"/>
          <w:szCs w:val="24"/>
          <w:shd w:val="clear" w:color="auto" w:fill="FFFFFF"/>
          <w:lang w:val="uk-UA"/>
        </w:rPr>
        <w:t>сповідально-</w:t>
      </w:r>
      <w:r w:rsidRPr="00F15227">
        <w:rPr>
          <w:rFonts w:ascii="Times New Roman" w:hAnsi="Times New Roman" w:cs="Times New Roman"/>
          <w:sz w:val="24"/>
          <w:szCs w:val="24"/>
          <w:shd w:val="clear" w:color="auto" w:fill="FFFFFF"/>
          <w:lang w:val="uk-UA"/>
        </w:rPr>
        <w:t>автобіографічного роману. Роман "Під дахами Парижа" (публікується в новому перекладі) - мабуть, найбільш скандальний твір сучасного класика; книгу цю, яку Норман Мейлер назвав "найкращим еротичним романом нашого часу", Міллер писав в переломному 1941 році на замовлення лос-анджелеського книготорговця, отримуючи долар за сторінку, і початковий тираж склав п'ять машинописних примірників.</w:t>
      </w:r>
    </w:p>
    <w:p w:rsidR="00C60EE8" w:rsidRDefault="00C60EE8" w:rsidP="00077F94">
      <w:pPr>
        <w:jc w:val="both"/>
      </w:pPr>
      <w:r w:rsidRPr="00C60EE8">
        <w:rPr>
          <w:rFonts w:ascii="Times New Roman" w:hAnsi="Times New Roman" w:cs="Times New Roman"/>
          <w:b/>
          <w:noProof/>
          <w:sz w:val="24"/>
          <w:szCs w:val="24"/>
          <w:shd w:val="clear" w:color="auto" w:fill="FFFFFF"/>
          <w:lang w:eastAsia="ru-RU"/>
        </w:rPr>
        <w:drawing>
          <wp:anchor distT="0" distB="0" distL="114300" distR="114300" simplePos="0" relativeHeight="251684864" behindDoc="1" locked="0" layoutInCell="1" allowOverlap="1">
            <wp:simplePos x="0" y="0"/>
            <wp:positionH relativeFrom="margin">
              <wp:align>left</wp:align>
            </wp:positionH>
            <wp:positionV relativeFrom="paragraph">
              <wp:posOffset>13335</wp:posOffset>
            </wp:positionV>
            <wp:extent cx="909955" cy="1371600"/>
            <wp:effectExtent l="0" t="0" r="4445" b="0"/>
            <wp:wrapTight wrapText="bothSides">
              <wp:wrapPolygon edited="0">
                <wp:start x="0" y="0"/>
                <wp:lineTo x="0" y="21300"/>
                <wp:lineTo x="21253" y="21300"/>
                <wp:lineTo x="2125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9565_83688.jpg"/>
                    <pic:cNvPicPr/>
                  </pic:nvPicPr>
                  <pic:blipFill rotWithShape="1">
                    <a:blip r:embed="rId11" cstate="print">
                      <a:extLst>
                        <a:ext uri="{28A0092B-C50C-407E-A947-70E740481C1C}">
                          <a14:useLocalDpi xmlns:a14="http://schemas.microsoft.com/office/drawing/2010/main" val="0"/>
                        </a:ext>
                      </a:extLst>
                    </a:blip>
                    <a:srcRect l="3015" t="354" r="3015"/>
                    <a:stretch/>
                  </pic:blipFill>
                  <pic:spPr bwMode="auto">
                    <a:xfrm>
                      <a:off x="0" y="0"/>
                      <a:ext cx="917372" cy="13819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DDB" w:rsidRPr="00C60EE8">
        <w:rPr>
          <w:rFonts w:ascii="Times New Roman" w:hAnsi="Times New Roman" w:cs="Times New Roman"/>
          <w:b/>
          <w:sz w:val="24"/>
          <w:szCs w:val="24"/>
          <w:shd w:val="clear" w:color="auto" w:fill="FFFFFF"/>
          <w:lang w:val="uk-UA"/>
        </w:rPr>
        <w:t xml:space="preserve">Мэйсон, К. После того как ты ушел : роман / Кэрол Мэйсон ; </w:t>
      </w:r>
      <w:r w:rsidR="005F4DDB" w:rsidRPr="00C60EE8">
        <w:rPr>
          <w:rFonts w:ascii="Times New Roman" w:hAnsi="Times New Roman" w:cs="Times New Roman"/>
          <w:b/>
          <w:sz w:val="24"/>
          <w:szCs w:val="24"/>
          <w:shd w:val="clear" w:color="auto" w:fill="FFFFFF"/>
        </w:rPr>
        <w:t>[</w:t>
      </w:r>
      <w:r w:rsidR="005F4DDB" w:rsidRPr="00C60EE8">
        <w:rPr>
          <w:rFonts w:ascii="Times New Roman" w:hAnsi="Times New Roman" w:cs="Times New Roman"/>
          <w:b/>
          <w:sz w:val="24"/>
          <w:szCs w:val="24"/>
          <w:shd w:val="clear" w:color="auto" w:fill="FFFFFF"/>
          <w:lang w:val="uk-UA"/>
        </w:rPr>
        <w:t>пер. з англ. А. Михайлова</w:t>
      </w:r>
      <w:r w:rsidR="005F4DDB" w:rsidRPr="00C60EE8">
        <w:rPr>
          <w:rFonts w:ascii="Times New Roman" w:hAnsi="Times New Roman" w:cs="Times New Roman"/>
          <w:b/>
          <w:sz w:val="24"/>
          <w:szCs w:val="24"/>
          <w:shd w:val="clear" w:color="auto" w:fill="FFFFFF"/>
        </w:rPr>
        <w:t>]</w:t>
      </w:r>
      <w:r w:rsidR="005F4DDB" w:rsidRPr="00C60EE8">
        <w:rPr>
          <w:rFonts w:ascii="Times New Roman" w:hAnsi="Times New Roman" w:cs="Times New Roman"/>
          <w:b/>
          <w:sz w:val="24"/>
          <w:szCs w:val="24"/>
          <w:shd w:val="clear" w:color="auto" w:fill="FFFFFF"/>
          <w:lang w:val="uk-UA"/>
        </w:rPr>
        <w:t>. – Харьков : Книжный клуб  «Клуб Семейного Досуга», 2019. – 320 с.</w:t>
      </w:r>
      <w:r w:rsidR="005F4DDB" w:rsidRPr="005F4DDB">
        <w:t xml:space="preserve"> </w:t>
      </w:r>
    </w:p>
    <w:p w:rsidR="005F4DDB" w:rsidRPr="005F4DDB" w:rsidRDefault="005F4DDB" w:rsidP="00077F94">
      <w:pPr>
        <w:jc w:val="both"/>
        <w:rPr>
          <w:rFonts w:ascii="Times New Roman" w:hAnsi="Times New Roman" w:cs="Times New Roman"/>
          <w:sz w:val="24"/>
          <w:szCs w:val="24"/>
          <w:shd w:val="clear" w:color="auto" w:fill="FFFFFF"/>
        </w:rPr>
      </w:pPr>
      <w:r w:rsidRPr="005F4DDB">
        <w:rPr>
          <w:rFonts w:ascii="Times New Roman" w:hAnsi="Times New Roman" w:cs="Times New Roman"/>
          <w:sz w:val="24"/>
          <w:szCs w:val="24"/>
          <w:shd w:val="clear" w:color="auto" w:fill="FFFFFF"/>
          <w:lang w:val="uk-UA"/>
        </w:rPr>
        <w:t>Еліс завжди вірила</w:t>
      </w:r>
      <w:r>
        <w:rPr>
          <w:rFonts w:ascii="Times New Roman" w:hAnsi="Times New Roman" w:cs="Times New Roman"/>
          <w:sz w:val="24"/>
          <w:szCs w:val="24"/>
          <w:shd w:val="clear" w:color="auto" w:fill="FFFFFF"/>
          <w:lang w:val="uk-UA"/>
        </w:rPr>
        <w:t>, що</w:t>
      </w:r>
      <w:r w:rsidRPr="005F4DDB">
        <w:rPr>
          <w:rFonts w:ascii="Times New Roman" w:hAnsi="Times New Roman" w:cs="Times New Roman"/>
          <w:sz w:val="24"/>
          <w:szCs w:val="24"/>
          <w:shd w:val="clear" w:color="auto" w:fill="FFFFFF"/>
          <w:lang w:val="uk-UA"/>
        </w:rPr>
        <w:t xml:space="preserve"> любов</w:t>
      </w:r>
      <w:r>
        <w:rPr>
          <w:rFonts w:ascii="Times New Roman" w:hAnsi="Times New Roman" w:cs="Times New Roman"/>
          <w:sz w:val="24"/>
          <w:szCs w:val="24"/>
          <w:shd w:val="clear" w:color="auto" w:fill="FFFFFF"/>
          <w:lang w:val="uk-UA"/>
        </w:rPr>
        <w:t xml:space="preserve"> - </w:t>
      </w:r>
      <w:r w:rsidRPr="005F4DDB">
        <w:rPr>
          <w:rFonts w:ascii="Times New Roman" w:hAnsi="Times New Roman" w:cs="Times New Roman"/>
          <w:sz w:val="24"/>
          <w:szCs w:val="24"/>
          <w:shd w:val="clear" w:color="auto" w:fill="FFFFFF"/>
          <w:lang w:val="uk-UA"/>
        </w:rPr>
        <w:t xml:space="preserve"> це найсильніше</w:t>
      </w:r>
      <w:r w:rsidRPr="005F4DDB">
        <w:t xml:space="preserve"> </w:t>
      </w:r>
      <w:r w:rsidRPr="005F4DDB">
        <w:rPr>
          <w:rFonts w:ascii="Times New Roman" w:hAnsi="Times New Roman" w:cs="Times New Roman"/>
          <w:sz w:val="24"/>
          <w:szCs w:val="24"/>
          <w:shd w:val="clear" w:color="auto" w:fill="FFFFFF"/>
          <w:lang w:val="uk-UA"/>
        </w:rPr>
        <w:t>почуття на землі. Шк</w:t>
      </w:r>
      <w:r>
        <w:rPr>
          <w:rFonts w:ascii="Times New Roman" w:hAnsi="Times New Roman" w:cs="Times New Roman"/>
          <w:sz w:val="24"/>
          <w:szCs w:val="24"/>
          <w:shd w:val="clear" w:color="auto" w:fill="FFFFFF"/>
          <w:lang w:val="uk-UA"/>
        </w:rPr>
        <w:t>ода, що Джастін вважав інакше</w:t>
      </w:r>
      <w:r w:rsidRPr="005F4DDB">
        <w:rPr>
          <w:rFonts w:ascii="Times New Roman" w:hAnsi="Times New Roman" w:cs="Times New Roman"/>
          <w:sz w:val="24"/>
          <w:szCs w:val="24"/>
          <w:shd w:val="clear" w:color="auto" w:fill="FFFFFF"/>
          <w:lang w:val="uk-UA"/>
        </w:rPr>
        <w:t>. Він</w:t>
      </w:r>
      <w:r>
        <w:rPr>
          <w:rFonts w:ascii="Times New Roman" w:hAnsi="Times New Roman" w:cs="Times New Roman"/>
          <w:sz w:val="24"/>
          <w:szCs w:val="24"/>
          <w:shd w:val="clear" w:color="auto" w:fill="FFFFFF"/>
          <w:lang w:val="uk-UA"/>
        </w:rPr>
        <w:t xml:space="preserve"> зник </w:t>
      </w:r>
      <w:r w:rsidRPr="005F4DDB">
        <w:rPr>
          <w:rFonts w:ascii="Times New Roman" w:hAnsi="Times New Roman" w:cs="Times New Roman"/>
          <w:sz w:val="24"/>
          <w:szCs w:val="24"/>
          <w:shd w:val="clear" w:color="auto" w:fill="FFFFFF"/>
          <w:lang w:val="uk-UA"/>
        </w:rPr>
        <w:t xml:space="preserve"> посеред </w:t>
      </w:r>
      <w:r>
        <w:rPr>
          <w:rFonts w:ascii="Times New Roman" w:hAnsi="Times New Roman" w:cs="Times New Roman"/>
          <w:sz w:val="24"/>
          <w:szCs w:val="24"/>
          <w:shd w:val="clear" w:color="auto" w:fill="FFFFFF"/>
          <w:lang w:val="uk-UA"/>
        </w:rPr>
        <w:t xml:space="preserve">їхнього </w:t>
      </w:r>
      <w:r w:rsidRPr="005F4DDB">
        <w:rPr>
          <w:rFonts w:ascii="Times New Roman" w:hAnsi="Times New Roman" w:cs="Times New Roman"/>
          <w:sz w:val="24"/>
          <w:szCs w:val="24"/>
          <w:shd w:val="clear" w:color="auto" w:fill="FFFFFF"/>
          <w:lang w:val="uk-UA"/>
        </w:rPr>
        <w:t>медо</w:t>
      </w:r>
      <w:r>
        <w:rPr>
          <w:rFonts w:ascii="Times New Roman" w:hAnsi="Times New Roman" w:cs="Times New Roman"/>
          <w:sz w:val="24"/>
          <w:szCs w:val="24"/>
          <w:shd w:val="clear" w:color="auto" w:fill="FFFFFF"/>
          <w:lang w:val="uk-UA"/>
        </w:rPr>
        <w:t>вого місяця, залишивши Еліс саму. Тривалий час вона ставила собі одне  гірке</w:t>
      </w:r>
      <w:r w:rsidRPr="005F4DDB">
        <w:rPr>
          <w:rFonts w:ascii="Times New Roman" w:hAnsi="Times New Roman" w:cs="Times New Roman"/>
          <w:sz w:val="24"/>
          <w:szCs w:val="24"/>
          <w:shd w:val="clear" w:color="auto" w:fill="FFFFFF"/>
          <w:lang w:val="uk-UA"/>
        </w:rPr>
        <w:t xml:space="preserve"> </w:t>
      </w:r>
      <w:r>
        <w:rPr>
          <w:rFonts w:ascii="Times New Roman" w:hAnsi="Times New Roman" w:cs="Times New Roman"/>
          <w:sz w:val="24"/>
          <w:szCs w:val="24"/>
          <w:shd w:val="clear" w:color="auto" w:fill="FFFFFF"/>
          <w:lang w:val="uk-UA"/>
        </w:rPr>
        <w:t>запитання</w:t>
      </w:r>
      <w:r w:rsidRPr="005F4DDB">
        <w:rPr>
          <w:rFonts w:ascii="Times New Roman" w:hAnsi="Times New Roman" w:cs="Times New Roman"/>
          <w:sz w:val="24"/>
          <w:szCs w:val="24"/>
          <w:shd w:val="clear" w:color="auto" w:fill="FFFFFF"/>
          <w:lang w:val="uk-UA"/>
        </w:rPr>
        <w:t>: чому? Від сумних думок і минулого Еліс відволікає несподіване знайомство зі старенькою Евелін. Вони стають справжніми подругами. І одного разу Евелін діли</w:t>
      </w:r>
      <w:r>
        <w:rPr>
          <w:rFonts w:ascii="Times New Roman" w:hAnsi="Times New Roman" w:cs="Times New Roman"/>
          <w:sz w:val="24"/>
          <w:szCs w:val="24"/>
          <w:shd w:val="clear" w:color="auto" w:fill="FFFFFF"/>
          <w:lang w:val="uk-UA"/>
        </w:rPr>
        <w:t xml:space="preserve">ться історією свого кохання </w:t>
      </w:r>
      <w:r w:rsidRPr="005F4DDB">
        <w:rPr>
          <w:rFonts w:ascii="Times New Roman" w:hAnsi="Times New Roman" w:cs="Times New Roman"/>
          <w:sz w:val="24"/>
          <w:szCs w:val="24"/>
          <w:shd w:val="clear" w:color="auto" w:fill="FFFFFF"/>
          <w:lang w:val="uk-UA"/>
        </w:rPr>
        <w:t xml:space="preserve"> до </w:t>
      </w:r>
      <w:r>
        <w:rPr>
          <w:rFonts w:ascii="Times New Roman" w:hAnsi="Times New Roman" w:cs="Times New Roman"/>
          <w:sz w:val="24"/>
          <w:szCs w:val="24"/>
          <w:shd w:val="clear" w:color="auto" w:fill="FFFFFF"/>
          <w:lang w:val="uk-UA"/>
        </w:rPr>
        <w:t>чоловіка на ім'я Едді. Вона коха</w:t>
      </w:r>
      <w:r w:rsidRPr="005F4DDB">
        <w:rPr>
          <w:rFonts w:ascii="Times New Roman" w:hAnsi="Times New Roman" w:cs="Times New Roman"/>
          <w:sz w:val="24"/>
          <w:szCs w:val="24"/>
          <w:shd w:val="clear" w:color="auto" w:fill="FFFFFF"/>
          <w:lang w:val="uk-UA"/>
        </w:rPr>
        <w:t xml:space="preserve">ла його, проте змушена була відмовитися від своїх почуттів. Але ніколи не пізно все повернути, правда? Особливо якщо </w:t>
      </w:r>
      <w:r w:rsidR="00C60EE8">
        <w:rPr>
          <w:rFonts w:ascii="Times New Roman" w:hAnsi="Times New Roman" w:cs="Times New Roman"/>
          <w:sz w:val="24"/>
          <w:szCs w:val="24"/>
          <w:shd w:val="clear" w:color="auto" w:fill="FFFFFF"/>
          <w:lang w:val="uk-UA"/>
        </w:rPr>
        <w:t>йдеться  про справжнє кохання, за яке</w:t>
      </w:r>
      <w:r w:rsidRPr="005F4DDB">
        <w:rPr>
          <w:rFonts w:ascii="Times New Roman" w:hAnsi="Times New Roman" w:cs="Times New Roman"/>
          <w:sz w:val="24"/>
          <w:szCs w:val="24"/>
          <w:shd w:val="clear" w:color="auto" w:fill="FFFFFF"/>
          <w:lang w:val="uk-UA"/>
        </w:rPr>
        <w:t xml:space="preserve"> варто боротися.</w:t>
      </w:r>
    </w:p>
    <w:p w:rsidR="005A6432" w:rsidRDefault="005A6432" w:rsidP="00077F94">
      <w:pPr>
        <w:jc w:val="both"/>
        <w:rPr>
          <w:rFonts w:ascii="Times New Roman" w:hAnsi="Times New Roman" w:cs="Times New Roman"/>
          <w:sz w:val="24"/>
          <w:szCs w:val="24"/>
          <w:shd w:val="clear" w:color="auto" w:fill="FFFFFF"/>
          <w:lang w:val="uk-UA"/>
        </w:rPr>
      </w:pPr>
      <w:r w:rsidRPr="005A6432">
        <w:rPr>
          <w:rFonts w:ascii="Times New Roman" w:hAnsi="Times New Roman" w:cs="Times New Roman"/>
          <w:b/>
          <w:noProof/>
          <w:sz w:val="24"/>
          <w:szCs w:val="24"/>
          <w:shd w:val="clear" w:color="auto" w:fill="FFFFFF"/>
          <w:lang w:eastAsia="ru-RU"/>
        </w:rPr>
        <w:drawing>
          <wp:anchor distT="0" distB="0" distL="114300" distR="114300" simplePos="0" relativeHeight="251673600" behindDoc="1" locked="0" layoutInCell="1" allowOverlap="1">
            <wp:simplePos x="0" y="0"/>
            <wp:positionH relativeFrom="margin">
              <wp:align>left</wp:align>
            </wp:positionH>
            <wp:positionV relativeFrom="paragraph">
              <wp:posOffset>5080</wp:posOffset>
            </wp:positionV>
            <wp:extent cx="1088390" cy="1628775"/>
            <wp:effectExtent l="0" t="0" r="0" b="9525"/>
            <wp:wrapTight wrapText="bothSides">
              <wp:wrapPolygon edited="0">
                <wp:start x="11720" y="0"/>
                <wp:lineTo x="0" y="253"/>
                <wp:lineTo x="0" y="20716"/>
                <wp:lineTo x="378" y="21474"/>
                <wp:lineTo x="3025" y="21474"/>
                <wp:lineTo x="5671" y="21474"/>
                <wp:lineTo x="21172" y="20716"/>
                <wp:lineTo x="21172" y="1011"/>
                <wp:lineTo x="19659" y="0"/>
                <wp:lineTo x="1172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Остен_Нортенгерське_абатство.png"/>
                    <pic:cNvPicPr/>
                  </pic:nvPicPr>
                  <pic:blipFill rotWithShape="1">
                    <a:blip r:embed="rId12" cstate="print">
                      <a:extLst>
                        <a:ext uri="{28A0092B-C50C-407E-A947-70E740481C1C}">
                          <a14:useLocalDpi xmlns:a14="http://schemas.microsoft.com/office/drawing/2010/main" val="0"/>
                        </a:ext>
                      </a:extLst>
                    </a:blip>
                    <a:srcRect l="24212" t="24831" r="22394" b="23426"/>
                    <a:stretch/>
                  </pic:blipFill>
                  <pic:spPr bwMode="auto">
                    <a:xfrm>
                      <a:off x="0" y="0"/>
                      <a:ext cx="108839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432">
        <w:rPr>
          <w:rFonts w:ascii="Times New Roman" w:hAnsi="Times New Roman" w:cs="Times New Roman"/>
          <w:b/>
          <w:sz w:val="24"/>
          <w:szCs w:val="24"/>
          <w:shd w:val="clear" w:color="auto" w:fill="FFFFFF"/>
          <w:lang w:val="uk-UA"/>
        </w:rPr>
        <w:t xml:space="preserve">Остен, Д. Нортенгерське абатство : роман / Джейн Остен ; </w:t>
      </w:r>
      <w:r w:rsidRPr="005A6432">
        <w:rPr>
          <w:rFonts w:ascii="Times New Roman" w:hAnsi="Times New Roman" w:cs="Times New Roman"/>
          <w:b/>
          <w:sz w:val="24"/>
          <w:szCs w:val="24"/>
          <w:shd w:val="clear" w:color="auto" w:fill="FFFFFF"/>
        </w:rPr>
        <w:t>[</w:t>
      </w:r>
      <w:r w:rsidRPr="005A6432">
        <w:rPr>
          <w:rFonts w:ascii="Times New Roman" w:hAnsi="Times New Roman" w:cs="Times New Roman"/>
          <w:b/>
          <w:sz w:val="24"/>
          <w:szCs w:val="24"/>
          <w:shd w:val="clear" w:color="auto" w:fill="FFFFFF"/>
          <w:lang w:val="uk-UA"/>
        </w:rPr>
        <w:t>пер. з англ. Т. О. Шевченко]. – Харків : Фоліо, 2018. – 255 с.</w:t>
      </w:r>
      <w:r w:rsidRPr="005A6432">
        <w:rPr>
          <w:lang w:val="uk-UA"/>
        </w:rPr>
        <w:t xml:space="preserve"> </w:t>
      </w:r>
    </w:p>
    <w:p w:rsidR="005A6432" w:rsidRPr="00077F94" w:rsidRDefault="005A6432" w:rsidP="00077F94">
      <w:pPr>
        <w:jc w:val="both"/>
        <w:rPr>
          <w:rFonts w:ascii="Times New Roman" w:hAnsi="Times New Roman" w:cs="Times New Roman"/>
          <w:sz w:val="24"/>
          <w:szCs w:val="24"/>
          <w:shd w:val="clear" w:color="auto" w:fill="FFFFFF"/>
          <w:lang w:val="uk-UA"/>
        </w:rPr>
      </w:pPr>
      <w:r w:rsidRPr="005A6432">
        <w:rPr>
          <w:rFonts w:ascii="Times New Roman" w:hAnsi="Times New Roman" w:cs="Times New Roman"/>
          <w:sz w:val="24"/>
          <w:szCs w:val="24"/>
          <w:shd w:val="clear" w:color="auto" w:fill="FFFFFF"/>
          <w:lang w:val="uk-UA"/>
        </w:rPr>
        <w:t>Джейн Остен (1775—1817) і досі по праву вважається «першою леді» англійської літератури. Її «романи звичаїв» підкоряють ось уже третє століття щирістю, тонким психологізмом, істинно англійським гумором і є обов’язковими для вивчення в коледжах і університетах Великої Британії. «Нортенгерське абатство» — легка, захоплююча та смішна історія про сімнадцятирічну дівчину, яка занадто серйозно сприймає все, про що читає на сторінках улюблених книжок, уявляючи себе героїнею готичного роману. Шляхом помилок вона вчиться пізнавати, хто її істинний друг, і знаходить своє кохання.</w:t>
      </w:r>
    </w:p>
    <w:p w:rsidR="00077F94" w:rsidRPr="00077F94" w:rsidRDefault="00077F94" w:rsidP="00077F94">
      <w:pPr>
        <w:jc w:val="both"/>
        <w:rPr>
          <w:rFonts w:ascii="Times New Roman" w:hAnsi="Times New Roman" w:cs="Times New Roman"/>
          <w:sz w:val="24"/>
          <w:szCs w:val="24"/>
          <w:shd w:val="clear" w:color="auto" w:fill="FFFFFF"/>
          <w:lang w:val="uk-UA"/>
        </w:rPr>
      </w:pPr>
    </w:p>
    <w:p w:rsidR="007D05B1" w:rsidRDefault="00077F94" w:rsidP="00E12378">
      <w:pPr>
        <w:jc w:val="both"/>
        <w:rPr>
          <w:rFonts w:ascii="Times New Roman" w:hAnsi="Times New Roman" w:cs="Times New Roman"/>
          <w:sz w:val="24"/>
          <w:szCs w:val="24"/>
          <w:shd w:val="clear" w:color="auto" w:fill="FFFFFF"/>
          <w:lang w:val="uk-UA"/>
        </w:rPr>
      </w:pPr>
      <w:r w:rsidRPr="00077F94">
        <w:rPr>
          <w:rFonts w:ascii="Times New Roman" w:hAnsi="Times New Roman" w:cs="Times New Roman"/>
          <w:noProof/>
          <w:sz w:val="24"/>
          <w:szCs w:val="24"/>
          <w:shd w:val="clear" w:color="auto" w:fill="FFFFFF"/>
          <w:lang w:eastAsia="ru-RU"/>
        </w:rPr>
        <w:drawing>
          <wp:anchor distT="0" distB="0" distL="114300" distR="114300" simplePos="0" relativeHeight="251660288" behindDoc="1" locked="0" layoutInCell="1" allowOverlap="1">
            <wp:simplePos x="0" y="0"/>
            <wp:positionH relativeFrom="margin">
              <wp:align>left</wp:align>
            </wp:positionH>
            <wp:positionV relativeFrom="paragraph">
              <wp:posOffset>8255</wp:posOffset>
            </wp:positionV>
            <wp:extent cx="905510" cy="1562100"/>
            <wp:effectExtent l="0" t="0" r="8890" b="0"/>
            <wp:wrapTight wrapText="bothSides">
              <wp:wrapPolygon edited="0">
                <wp:start x="0" y="0"/>
                <wp:lineTo x="0" y="21337"/>
                <wp:lineTo x="21358" y="21337"/>
                <wp:lineTo x="21358"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mpire-V-Ampir-V_19892_1_300_300.jpg"/>
                    <pic:cNvPicPr/>
                  </pic:nvPicPr>
                  <pic:blipFill>
                    <a:blip r:embed="rId13">
                      <a:extLst>
                        <a:ext uri="{28A0092B-C50C-407E-A947-70E740481C1C}">
                          <a14:useLocalDpi xmlns:a14="http://schemas.microsoft.com/office/drawing/2010/main" val="0"/>
                        </a:ext>
                      </a:extLst>
                    </a:blip>
                    <a:stretch>
                      <a:fillRect/>
                    </a:stretch>
                  </pic:blipFill>
                  <pic:spPr>
                    <a:xfrm>
                      <a:off x="0" y="0"/>
                      <a:ext cx="905510" cy="1562100"/>
                    </a:xfrm>
                    <a:prstGeom prst="rect">
                      <a:avLst/>
                    </a:prstGeom>
                  </pic:spPr>
                </pic:pic>
              </a:graphicData>
            </a:graphic>
            <wp14:sizeRelH relativeFrom="page">
              <wp14:pctWidth>0</wp14:pctWidth>
            </wp14:sizeRelH>
            <wp14:sizeRelV relativeFrom="page">
              <wp14:pctHeight>0</wp14:pctHeight>
            </wp14:sizeRelV>
          </wp:anchor>
        </w:drawing>
      </w:r>
      <w:r w:rsidR="009777BE" w:rsidRPr="007D05B1">
        <w:rPr>
          <w:rFonts w:ascii="Times New Roman" w:hAnsi="Times New Roman" w:cs="Times New Roman"/>
          <w:b/>
          <w:sz w:val="24"/>
          <w:szCs w:val="24"/>
          <w:shd w:val="clear" w:color="auto" w:fill="FFFFFF"/>
          <w:lang w:val="uk-UA"/>
        </w:rPr>
        <w:t xml:space="preserve">Пелевин, В. </w:t>
      </w:r>
      <w:r w:rsidR="00E12378" w:rsidRPr="007D05B1">
        <w:rPr>
          <w:rFonts w:ascii="Times New Roman" w:hAnsi="Times New Roman" w:cs="Times New Roman"/>
          <w:b/>
          <w:sz w:val="24"/>
          <w:szCs w:val="24"/>
          <w:shd w:val="clear" w:color="auto" w:fill="FFFFFF"/>
          <w:lang w:val="en-US"/>
        </w:rPr>
        <w:t>Empire</w:t>
      </w:r>
      <w:r w:rsidR="00E12378" w:rsidRPr="007D05B1">
        <w:rPr>
          <w:rFonts w:ascii="Times New Roman" w:hAnsi="Times New Roman" w:cs="Times New Roman"/>
          <w:b/>
          <w:sz w:val="24"/>
          <w:szCs w:val="24"/>
          <w:shd w:val="clear" w:color="auto" w:fill="FFFFFF"/>
          <w:lang w:val="uk-UA"/>
        </w:rPr>
        <w:t>,</w:t>
      </w:r>
      <w:r w:rsidR="00E12378" w:rsidRPr="007D05B1">
        <w:rPr>
          <w:rFonts w:ascii="Times New Roman" w:hAnsi="Times New Roman" w:cs="Times New Roman"/>
          <w:b/>
          <w:sz w:val="24"/>
          <w:szCs w:val="24"/>
          <w:shd w:val="clear" w:color="auto" w:fill="FFFFFF"/>
        </w:rPr>
        <w:t xml:space="preserve"> </w:t>
      </w:r>
      <w:r w:rsidR="00E12378" w:rsidRPr="007D05B1">
        <w:rPr>
          <w:rFonts w:ascii="Times New Roman" w:hAnsi="Times New Roman" w:cs="Times New Roman"/>
          <w:b/>
          <w:sz w:val="24"/>
          <w:szCs w:val="24"/>
          <w:shd w:val="clear" w:color="auto" w:fill="FFFFFF"/>
          <w:lang w:val="en-US"/>
        </w:rPr>
        <w:t>V</w:t>
      </w:r>
      <w:r w:rsidR="00E12378" w:rsidRPr="007D05B1">
        <w:rPr>
          <w:rFonts w:ascii="Times New Roman" w:hAnsi="Times New Roman" w:cs="Times New Roman"/>
          <w:b/>
          <w:sz w:val="24"/>
          <w:szCs w:val="24"/>
          <w:shd w:val="clear" w:color="auto" w:fill="FFFFFF"/>
        </w:rPr>
        <w:t>. Ампир, В. [роман] / Виктор Пелевин. –</w:t>
      </w:r>
      <w:r w:rsidR="007D05B1">
        <w:rPr>
          <w:rFonts w:ascii="Times New Roman" w:hAnsi="Times New Roman" w:cs="Times New Roman"/>
          <w:b/>
          <w:sz w:val="24"/>
          <w:szCs w:val="24"/>
          <w:shd w:val="clear" w:color="auto" w:fill="FFFFFF"/>
        </w:rPr>
        <w:t xml:space="preserve">     </w:t>
      </w:r>
      <w:r w:rsidR="00E12378" w:rsidRPr="007D05B1">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 xml:space="preserve">  </w:t>
      </w:r>
      <w:r w:rsidR="00E12378" w:rsidRPr="007D05B1">
        <w:rPr>
          <w:rFonts w:ascii="Times New Roman" w:hAnsi="Times New Roman" w:cs="Times New Roman"/>
          <w:b/>
          <w:sz w:val="24"/>
          <w:szCs w:val="24"/>
          <w:shd w:val="clear" w:color="auto" w:fill="FFFFFF"/>
        </w:rPr>
        <w:t>Москва : Эксмо, 2008. – 416 с.</w:t>
      </w:r>
      <w:r w:rsidR="00E12378" w:rsidRPr="00E12378">
        <w:rPr>
          <w:rFonts w:ascii="inherit" w:eastAsia="Times New Roman" w:hAnsi="inherit" w:cs="Courier New"/>
          <w:color w:val="222222"/>
          <w:sz w:val="24"/>
          <w:szCs w:val="24"/>
          <w:lang w:val="uk-UA" w:eastAsia="ru-RU"/>
        </w:rPr>
        <w:t xml:space="preserve"> </w:t>
      </w:r>
    </w:p>
    <w:p w:rsidR="00E12378" w:rsidRPr="00E12378" w:rsidRDefault="00E12378" w:rsidP="00E12378">
      <w:pPr>
        <w:jc w:val="both"/>
        <w:rPr>
          <w:rFonts w:ascii="Times New Roman" w:hAnsi="Times New Roman" w:cs="Times New Roman"/>
          <w:sz w:val="24"/>
          <w:szCs w:val="24"/>
          <w:shd w:val="clear" w:color="auto" w:fill="FFFFFF"/>
        </w:rPr>
      </w:pPr>
      <w:r w:rsidRPr="00E12378">
        <w:rPr>
          <w:rFonts w:ascii="Times New Roman" w:hAnsi="Times New Roman" w:cs="Times New Roman"/>
          <w:sz w:val="24"/>
          <w:szCs w:val="24"/>
          <w:shd w:val="clear" w:color="auto" w:fill="FFFFFF"/>
          <w:lang w:val="uk-UA"/>
        </w:rPr>
        <w:t xml:space="preserve">Юнак стає вампіром, надлюдиною, одним з представників раси, що вивела людей </w:t>
      </w:r>
      <w:r>
        <w:rPr>
          <w:rFonts w:ascii="Times New Roman" w:hAnsi="Times New Roman" w:cs="Times New Roman"/>
          <w:sz w:val="24"/>
          <w:szCs w:val="24"/>
          <w:shd w:val="clear" w:color="auto" w:fill="FFFFFF"/>
          <w:lang w:val="uk-UA"/>
        </w:rPr>
        <w:t xml:space="preserve">як худобу для харчування. У новому життя йому треба </w:t>
      </w:r>
      <w:r w:rsidRPr="00E12378">
        <w:rPr>
          <w:rFonts w:ascii="Times New Roman" w:hAnsi="Times New Roman" w:cs="Times New Roman"/>
          <w:sz w:val="24"/>
          <w:szCs w:val="24"/>
          <w:shd w:val="clear" w:color="auto" w:fill="FFFFFF"/>
          <w:lang w:val="uk-UA"/>
        </w:rPr>
        <w:t xml:space="preserve"> вивчити найважливіші науки для розуміння сучасного суспільства: гламур і дискурс, познайомитися з реальним станом речей в світі. </w:t>
      </w:r>
    </w:p>
    <w:p w:rsidR="00077F94" w:rsidRDefault="00077F94" w:rsidP="00AA0397">
      <w:pPr>
        <w:jc w:val="both"/>
        <w:rPr>
          <w:rFonts w:ascii="Times New Roman" w:hAnsi="Times New Roman" w:cs="Times New Roman"/>
          <w:sz w:val="24"/>
          <w:szCs w:val="24"/>
          <w:shd w:val="clear" w:color="auto" w:fill="FFFFFF"/>
        </w:rPr>
      </w:pPr>
    </w:p>
    <w:p w:rsidR="0055660D" w:rsidRDefault="0055660D" w:rsidP="00AA0397">
      <w:pPr>
        <w:jc w:val="both"/>
        <w:rPr>
          <w:rFonts w:ascii="Times New Roman" w:hAnsi="Times New Roman" w:cs="Times New Roman"/>
          <w:sz w:val="24"/>
          <w:szCs w:val="24"/>
          <w:shd w:val="clear" w:color="auto" w:fill="FFFFFF"/>
        </w:rPr>
      </w:pPr>
    </w:p>
    <w:p w:rsidR="0055660D" w:rsidRDefault="0055660D" w:rsidP="00AA0397">
      <w:pPr>
        <w:jc w:val="both"/>
        <w:rPr>
          <w:rFonts w:ascii="Times New Roman" w:hAnsi="Times New Roman" w:cs="Times New Roman"/>
          <w:sz w:val="24"/>
          <w:szCs w:val="24"/>
          <w:shd w:val="clear" w:color="auto" w:fill="FFFFFF"/>
        </w:rPr>
      </w:pPr>
    </w:p>
    <w:p w:rsidR="0055660D" w:rsidRDefault="0055660D" w:rsidP="00AA0397">
      <w:pPr>
        <w:jc w:val="both"/>
        <w:rPr>
          <w:rFonts w:ascii="Times New Roman" w:hAnsi="Times New Roman" w:cs="Times New Roman"/>
          <w:sz w:val="24"/>
          <w:szCs w:val="24"/>
          <w:shd w:val="clear" w:color="auto" w:fill="FFFFFF"/>
        </w:rPr>
      </w:pPr>
    </w:p>
    <w:p w:rsidR="00036B92" w:rsidRDefault="0055660D" w:rsidP="00AA0397">
      <w:pPr>
        <w:jc w:val="both"/>
      </w:pPr>
      <w:r w:rsidRPr="00036B92">
        <w:rPr>
          <w:rFonts w:ascii="Times New Roman" w:hAnsi="Times New Roman" w:cs="Times New Roman"/>
          <w:b/>
          <w:noProof/>
          <w:sz w:val="24"/>
          <w:szCs w:val="24"/>
          <w:shd w:val="clear" w:color="auto" w:fill="FFFFFF"/>
          <w:lang w:eastAsia="ru-RU"/>
        </w:rPr>
        <w:lastRenderedPageBreak/>
        <w:drawing>
          <wp:anchor distT="0" distB="0" distL="114300" distR="114300" simplePos="0" relativeHeight="251687936" behindDoc="1" locked="0" layoutInCell="1" allowOverlap="1">
            <wp:simplePos x="0" y="0"/>
            <wp:positionH relativeFrom="margin">
              <wp:align>left</wp:align>
            </wp:positionH>
            <wp:positionV relativeFrom="paragraph">
              <wp:posOffset>3810</wp:posOffset>
            </wp:positionV>
            <wp:extent cx="909320" cy="1447800"/>
            <wp:effectExtent l="0" t="0" r="5080" b="0"/>
            <wp:wrapTight wrapText="bothSides">
              <wp:wrapPolygon edited="0">
                <wp:start x="0" y="0"/>
                <wp:lineTo x="0" y="21316"/>
                <wp:lineTo x="21268" y="21316"/>
                <wp:lineTo x="2126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6692_61087392.jpg"/>
                    <pic:cNvPicPr/>
                  </pic:nvPicPr>
                  <pic:blipFill rotWithShape="1">
                    <a:blip r:embed="rId14" cstate="print">
                      <a:extLst>
                        <a:ext uri="{28A0092B-C50C-407E-A947-70E740481C1C}">
                          <a14:useLocalDpi xmlns:a14="http://schemas.microsoft.com/office/drawing/2010/main" val="0"/>
                        </a:ext>
                      </a:extLst>
                    </a:blip>
                    <a:srcRect l="5276" t="-531" r="5025" b="-1"/>
                    <a:stretch/>
                  </pic:blipFill>
                  <pic:spPr bwMode="auto">
                    <a:xfrm>
                      <a:off x="0" y="0"/>
                      <a:ext cx="924751" cy="1471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6B92">
        <w:rPr>
          <w:rFonts w:ascii="Times New Roman" w:hAnsi="Times New Roman" w:cs="Times New Roman"/>
          <w:b/>
          <w:sz w:val="24"/>
          <w:szCs w:val="24"/>
          <w:shd w:val="clear" w:color="auto" w:fill="FFFFFF"/>
          <w:lang w:val="uk-UA"/>
        </w:rPr>
        <w:t xml:space="preserve">Платова, В. Мария в поискаї кита : роман / Виктория Платова. – Моква : АСТ-Астрель, - </w:t>
      </w:r>
      <w:r w:rsidRPr="00036B92">
        <w:rPr>
          <w:rFonts w:ascii="Times New Roman" w:hAnsi="Times New Roman" w:cs="Times New Roman"/>
          <w:b/>
          <w:sz w:val="24"/>
          <w:szCs w:val="24"/>
          <w:shd w:val="clear" w:color="auto" w:fill="FFFFFF"/>
        </w:rPr>
        <w:t>[</w:t>
      </w:r>
      <w:r w:rsidRPr="00036B92">
        <w:rPr>
          <w:rFonts w:ascii="Times New Roman" w:hAnsi="Times New Roman" w:cs="Times New Roman"/>
          <w:b/>
          <w:sz w:val="24"/>
          <w:szCs w:val="24"/>
          <w:shd w:val="clear" w:color="auto" w:fill="FFFFFF"/>
          <w:lang w:val="uk-UA"/>
        </w:rPr>
        <w:t>2010</w:t>
      </w:r>
      <w:r w:rsidRPr="00036B92">
        <w:rPr>
          <w:rFonts w:ascii="Times New Roman" w:hAnsi="Times New Roman" w:cs="Times New Roman"/>
          <w:b/>
          <w:sz w:val="24"/>
          <w:szCs w:val="24"/>
          <w:shd w:val="clear" w:color="auto" w:fill="FFFFFF"/>
        </w:rPr>
        <w:t>]</w:t>
      </w:r>
      <w:r w:rsidRPr="00036B92">
        <w:rPr>
          <w:rFonts w:ascii="Times New Roman" w:hAnsi="Times New Roman" w:cs="Times New Roman"/>
          <w:b/>
          <w:sz w:val="24"/>
          <w:szCs w:val="24"/>
          <w:shd w:val="clear" w:color="auto" w:fill="FFFFFF"/>
          <w:lang w:val="uk-UA"/>
        </w:rPr>
        <w:t>. – 478 с.</w:t>
      </w:r>
      <w:r w:rsidRPr="0055660D">
        <w:t xml:space="preserve"> </w:t>
      </w:r>
    </w:p>
    <w:p w:rsidR="0055660D" w:rsidRPr="0055660D" w:rsidRDefault="0055660D" w:rsidP="00AA0397">
      <w:pPr>
        <w:jc w:val="both"/>
        <w:rPr>
          <w:rFonts w:ascii="Times New Roman" w:hAnsi="Times New Roman" w:cs="Times New Roman"/>
          <w:sz w:val="24"/>
          <w:szCs w:val="24"/>
          <w:shd w:val="clear" w:color="auto" w:fill="FFFFFF"/>
          <w:lang w:val="uk-UA"/>
        </w:rPr>
      </w:pPr>
      <w:r>
        <w:t>Ч</w:t>
      </w:r>
      <w:r w:rsidRPr="0055660D">
        <w:rPr>
          <w:rFonts w:ascii="Times New Roman" w:hAnsi="Times New Roman" w:cs="Times New Roman"/>
          <w:sz w:val="24"/>
          <w:szCs w:val="24"/>
          <w:shd w:val="clear" w:color="auto" w:fill="FFFFFF"/>
          <w:lang w:val="uk-UA"/>
        </w:rPr>
        <w:t>им можна зайняти себе на маленькому С</w:t>
      </w:r>
      <w:r>
        <w:rPr>
          <w:rFonts w:ascii="Times New Roman" w:hAnsi="Times New Roman" w:cs="Times New Roman"/>
          <w:sz w:val="24"/>
          <w:szCs w:val="24"/>
          <w:shd w:val="clear" w:color="auto" w:fill="FFFFFF"/>
          <w:lang w:val="uk-UA"/>
        </w:rPr>
        <w:t>ередземному острові в міжсезоння</w:t>
      </w:r>
      <w:r w:rsidRPr="0055660D">
        <w:rPr>
          <w:rFonts w:ascii="Times New Roman" w:hAnsi="Times New Roman" w:cs="Times New Roman"/>
          <w:sz w:val="24"/>
          <w:szCs w:val="24"/>
          <w:shd w:val="clear" w:color="auto" w:fill="FFFFFF"/>
          <w:lang w:val="uk-UA"/>
        </w:rPr>
        <w:t>, якщо тобі за сорок і ти - письменник? Звичайно ж, створенням нової книги. А якщо тобі - двадцять п'ять і ти - літературний аге</w:t>
      </w:r>
      <w:r>
        <w:rPr>
          <w:rFonts w:ascii="Times New Roman" w:hAnsi="Times New Roman" w:cs="Times New Roman"/>
          <w:sz w:val="24"/>
          <w:szCs w:val="24"/>
          <w:shd w:val="clear" w:color="auto" w:fill="FFFFFF"/>
          <w:lang w:val="uk-UA"/>
        </w:rPr>
        <w:t>нт, людина надзвичайно мобільна, діяльна і звикла</w:t>
      </w:r>
      <w:r w:rsidRPr="0055660D">
        <w:rPr>
          <w:rFonts w:ascii="Times New Roman" w:hAnsi="Times New Roman" w:cs="Times New Roman"/>
          <w:sz w:val="24"/>
          <w:szCs w:val="24"/>
          <w:shd w:val="clear" w:color="auto" w:fill="FFFFFF"/>
          <w:lang w:val="uk-UA"/>
        </w:rPr>
        <w:t xml:space="preserve"> до зовсім іншого ритму? Нічого, крім н</w:t>
      </w:r>
      <w:r>
        <w:rPr>
          <w:rFonts w:ascii="Times New Roman" w:hAnsi="Times New Roman" w:cs="Times New Roman"/>
          <w:sz w:val="24"/>
          <w:szCs w:val="24"/>
          <w:shd w:val="clear" w:color="auto" w:fill="FFFFFF"/>
          <w:lang w:val="uk-UA"/>
        </w:rPr>
        <w:t>удьги, спокійне острівне</w:t>
      </w:r>
      <w:r w:rsidRPr="0055660D">
        <w:rPr>
          <w:rFonts w:ascii="Times New Roman" w:hAnsi="Times New Roman" w:cs="Times New Roman"/>
          <w:sz w:val="24"/>
          <w:szCs w:val="24"/>
          <w:shd w:val="clear" w:color="auto" w:fill="FFFFFF"/>
          <w:lang w:val="uk-UA"/>
        </w:rPr>
        <w:t xml:space="preserve"> життя викликати не може.</w:t>
      </w:r>
      <w:r w:rsidRPr="0055660D">
        <w:t xml:space="preserve"> </w:t>
      </w:r>
      <w:r>
        <w:rPr>
          <w:lang w:val="uk-UA"/>
        </w:rPr>
        <w:t>Т</w:t>
      </w:r>
      <w:r w:rsidRPr="0055660D">
        <w:rPr>
          <w:rFonts w:ascii="Times New Roman" w:hAnsi="Times New Roman" w:cs="Times New Roman"/>
          <w:sz w:val="24"/>
          <w:szCs w:val="24"/>
          <w:shd w:val="clear" w:color="auto" w:fill="FFFFFF"/>
          <w:lang w:val="uk-UA"/>
        </w:rPr>
        <w:t>ак спочатку і думає Тіна, але рівно до тих пір, поки не приходить усвідомлення: цей острів зовсім не такий простий, як здається на перший погляд. І все, що відбувається на ньому - дивно і лякає. Він нашпигований таємницями, розгадати які, використовуючи звичні уявлення про суть речей, - неможливо. І все ж - розгадка десь поруч, за дверима письменницької уяви, всього-то й потрібно - знайти ключ. І потрібно поспішати, інакше острів поглине твій розум і зробить тебе своїм вічним бранцем ...</w:t>
      </w:r>
    </w:p>
    <w:p w:rsidR="00423599" w:rsidRDefault="00F9018D" w:rsidP="00F9018D">
      <w:pPr>
        <w:jc w:val="both"/>
        <w:rPr>
          <w:b/>
        </w:rPr>
      </w:pPr>
      <w:r w:rsidRPr="00F9018D">
        <w:rPr>
          <w:rFonts w:ascii="Times New Roman" w:hAnsi="Times New Roman" w:cs="Times New Roman"/>
          <w:b/>
          <w:noProof/>
          <w:sz w:val="24"/>
          <w:szCs w:val="24"/>
          <w:shd w:val="clear" w:color="auto" w:fill="FFFFFF"/>
          <w:lang w:eastAsia="ru-RU"/>
        </w:rPr>
        <w:drawing>
          <wp:anchor distT="0" distB="0" distL="114300" distR="114300" simplePos="0" relativeHeight="251674624" behindDoc="1" locked="0" layoutInCell="1" allowOverlap="1">
            <wp:simplePos x="0" y="0"/>
            <wp:positionH relativeFrom="margin">
              <wp:align>left</wp:align>
            </wp:positionH>
            <wp:positionV relativeFrom="paragraph">
              <wp:posOffset>97790</wp:posOffset>
            </wp:positionV>
            <wp:extent cx="918210" cy="1390650"/>
            <wp:effectExtent l="0" t="0" r="0" b="0"/>
            <wp:wrapTight wrapText="bothSides">
              <wp:wrapPolygon edited="0">
                <wp:start x="0" y="0"/>
                <wp:lineTo x="0" y="21304"/>
                <wp:lineTo x="21062" y="21304"/>
                <wp:lineTo x="21062"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978_1_11.jpg"/>
                    <pic:cNvPicPr/>
                  </pic:nvPicPr>
                  <pic:blipFill rotWithShape="1">
                    <a:blip r:embed="rId15" cstate="print">
                      <a:extLst>
                        <a:ext uri="{28A0092B-C50C-407E-A947-70E740481C1C}">
                          <a14:useLocalDpi xmlns:a14="http://schemas.microsoft.com/office/drawing/2010/main" val="0"/>
                        </a:ext>
                      </a:extLst>
                    </a:blip>
                    <a:srcRect l="3015" t="886" r="4021"/>
                    <a:stretch/>
                  </pic:blipFill>
                  <pic:spPr bwMode="auto">
                    <a:xfrm>
                      <a:off x="0" y="0"/>
                      <a:ext cx="925122" cy="1400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18D">
        <w:rPr>
          <w:rFonts w:ascii="Times New Roman" w:hAnsi="Times New Roman" w:cs="Times New Roman"/>
          <w:b/>
          <w:sz w:val="24"/>
          <w:szCs w:val="24"/>
          <w:shd w:val="clear" w:color="auto" w:fill="FFFFFF"/>
          <w:lang w:val="uk-UA"/>
        </w:rPr>
        <w:t xml:space="preserve">Стівенсон, Р. А. Острів Скарбів = </w:t>
      </w:r>
      <w:r w:rsidRPr="00F9018D">
        <w:rPr>
          <w:rFonts w:ascii="Times New Roman" w:hAnsi="Times New Roman" w:cs="Times New Roman"/>
          <w:b/>
          <w:sz w:val="24"/>
          <w:szCs w:val="24"/>
          <w:shd w:val="clear" w:color="auto" w:fill="FFFFFF"/>
          <w:lang w:val="en-US"/>
        </w:rPr>
        <w:t>Treasure</w:t>
      </w:r>
      <w:r w:rsidRPr="00F9018D">
        <w:rPr>
          <w:rFonts w:ascii="Times New Roman" w:hAnsi="Times New Roman" w:cs="Times New Roman"/>
          <w:b/>
          <w:sz w:val="24"/>
          <w:szCs w:val="24"/>
          <w:shd w:val="clear" w:color="auto" w:fill="FFFFFF"/>
        </w:rPr>
        <w:t xml:space="preserve"> </w:t>
      </w:r>
      <w:r w:rsidRPr="00F9018D">
        <w:rPr>
          <w:rFonts w:ascii="Times New Roman" w:hAnsi="Times New Roman" w:cs="Times New Roman"/>
          <w:b/>
          <w:sz w:val="24"/>
          <w:szCs w:val="24"/>
          <w:shd w:val="clear" w:color="auto" w:fill="FFFFFF"/>
          <w:lang w:val="en-US"/>
        </w:rPr>
        <w:t>Island</w:t>
      </w:r>
      <w:r w:rsidRPr="00F9018D">
        <w:rPr>
          <w:rFonts w:ascii="Times New Roman" w:hAnsi="Times New Roman" w:cs="Times New Roman"/>
          <w:b/>
          <w:sz w:val="24"/>
          <w:szCs w:val="24"/>
          <w:shd w:val="clear" w:color="auto" w:fill="FFFFFF"/>
          <w:lang w:val="uk-UA"/>
        </w:rPr>
        <w:t xml:space="preserve"> / Роберт ЛьюїсСтівенсон = </w:t>
      </w:r>
      <w:r w:rsidRPr="00F9018D">
        <w:rPr>
          <w:rFonts w:ascii="Times New Roman" w:hAnsi="Times New Roman" w:cs="Times New Roman"/>
          <w:b/>
          <w:sz w:val="24"/>
          <w:szCs w:val="24"/>
          <w:shd w:val="clear" w:color="auto" w:fill="FFFFFF"/>
          <w:lang w:val="en-US"/>
        </w:rPr>
        <w:t>Robert</w:t>
      </w:r>
      <w:r w:rsidRPr="00F9018D">
        <w:rPr>
          <w:rFonts w:ascii="Times New Roman" w:hAnsi="Times New Roman" w:cs="Times New Roman"/>
          <w:b/>
          <w:sz w:val="24"/>
          <w:szCs w:val="24"/>
          <w:shd w:val="clear" w:color="auto" w:fill="FFFFFF"/>
        </w:rPr>
        <w:t xml:space="preserve"> </w:t>
      </w:r>
      <w:r w:rsidRPr="00F9018D">
        <w:rPr>
          <w:rFonts w:ascii="Times New Roman" w:hAnsi="Times New Roman" w:cs="Times New Roman"/>
          <w:b/>
          <w:sz w:val="24"/>
          <w:szCs w:val="24"/>
          <w:shd w:val="clear" w:color="auto" w:fill="FFFFFF"/>
          <w:lang w:val="en-US"/>
        </w:rPr>
        <w:t>Louis</w:t>
      </w:r>
      <w:r w:rsidRPr="00F9018D">
        <w:rPr>
          <w:rFonts w:ascii="Times New Roman" w:hAnsi="Times New Roman" w:cs="Times New Roman"/>
          <w:b/>
          <w:sz w:val="24"/>
          <w:szCs w:val="24"/>
          <w:shd w:val="clear" w:color="auto" w:fill="FFFFFF"/>
        </w:rPr>
        <w:t xml:space="preserve"> </w:t>
      </w:r>
      <w:r w:rsidRPr="00F9018D">
        <w:rPr>
          <w:rFonts w:ascii="Times New Roman" w:hAnsi="Times New Roman" w:cs="Times New Roman"/>
          <w:b/>
          <w:sz w:val="24"/>
          <w:szCs w:val="24"/>
          <w:shd w:val="clear" w:color="auto" w:fill="FFFFFF"/>
          <w:lang w:val="en-US"/>
        </w:rPr>
        <w:t>Stevenson</w:t>
      </w:r>
      <w:r w:rsidRPr="00F9018D">
        <w:rPr>
          <w:rFonts w:ascii="Times New Roman" w:hAnsi="Times New Roman" w:cs="Times New Roman"/>
          <w:b/>
          <w:sz w:val="24"/>
          <w:szCs w:val="24"/>
          <w:shd w:val="clear" w:color="auto" w:fill="FFFFFF"/>
          <w:lang w:val="uk-UA"/>
        </w:rPr>
        <w:t xml:space="preserve"> ;</w:t>
      </w:r>
      <w:r w:rsidRPr="00F9018D">
        <w:rPr>
          <w:rFonts w:ascii="Times New Roman" w:hAnsi="Times New Roman" w:cs="Times New Roman"/>
          <w:b/>
          <w:sz w:val="24"/>
          <w:szCs w:val="24"/>
          <w:shd w:val="clear" w:color="auto" w:fill="FFFFFF"/>
        </w:rPr>
        <w:t xml:space="preserve"> [</w:t>
      </w:r>
      <w:r w:rsidRPr="00F9018D">
        <w:rPr>
          <w:rFonts w:ascii="Times New Roman" w:hAnsi="Times New Roman" w:cs="Times New Roman"/>
          <w:b/>
          <w:sz w:val="24"/>
          <w:szCs w:val="24"/>
          <w:shd w:val="clear" w:color="auto" w:fill="FFFFFF"/>
          <w:lang w:val="uk-UA"/>
        </w:rPr>
        <w:t>пер. з англ.</w:t>
      </w:r>
      <w:r w:rsidRPr="00F9018D">
        <w:rPr>
          <w:rFonts w:ascii="Times New Roman" w:hAnsi="Times New Roman" w:cs="Times New Roman"/>
          <w:b/>
          <w:sz w:val="24"/>
          <w:szCs w:val="24"/>
          <w:shd w:val="clear" w:color="auto" w:fill="FFFFFF"/>
        </w:rPr>
        <w:t>]</w:t>
      </w:r>
      <w:r w:rsidRPr="00F9018D">
        <w:rPr>
          <w:rFonts w:ascii="Times New Roman" w:hAnsi="Times New Roman" w:cs="Times New Roman"/>
          <w:b/>
          <w:sz w:val="24"/>
          <w:szCs w:val="24"/>
          <w:shd w:val="clear" w:color="auto" w:fill="FFFFFF"/>
          <w:lang w:val="uk-UA"/>
        </w:rPr>
        <w:t>.</w:t>
      </w:r>
      <w:r w:rsidR="00423599">
        <w:rPr>
          <w:rFonts w:ascii="Times New Roman" w:hAnsi="Times New Roman" w:cs="Times New Roman"/>
          <w:b/>
          <w:sz w:val="24"/>
          <w:szCs w:val="24"/>
          <w:shd w:val="clear" w:color="auto" w:fill="FFFFFF"/>
          <w:lang w:val="uk-UA"/>
        </w:rPr>
        <w:t xml:space="preserve"> </w:t>
      </w:r>
      <w:r w:rsidRPr="00F9018D">
        <w:rPr>
          <w:rFonts w:ascii="Times New Roman" w:hAnsi="Times New Roman" w:cs="Times New Roman"/>
          <w:b/>
          <w:sz w:val="24"/>
          <w:szCs w:val="24"/>
          <w:shd w:val="clear" w:color="auto" w:fill="FFFFFF"/>
          <w:lang w:val="uk-UA"/>
        </w:rPr>
        <w:t>– Харків : Фоліо, 2018. –</w:t>
      </w:r>
      <w:r>
        <w:rPr>
          <w:rFonts w:ascii="Times New Roman" w:hAnsi="Times New Roman" w:cs="Times New Roman"/>
          <w:b/>
          <w:sz w:val="24"/>
          <w:szCs w:val="24"/>
          <w:shd w:val="clear" w:color="auto" w:fill="FFFFFF"/>
          <w:lang w:val="uk-UA"/>
        </w:rPr>
        <w:t xml:space="preserve"> </w:t>
      </w:r>
      <w:r w:rsidRPr="00F9018D">
        <w:rPr>
          <w:rFonts w:ascii="Times New Roman" w:hAnsi="Times New Roman" w:cs="Times New Roman"/>
          <w:b/>
          <w:sz w:val="24"/>
          <w:szCs w:val="24"/>
          <w:shd w:val="clear" w:color="auto" w:fill="FFFFFF"/>
          <w:lang w:val="uk-UA"/>
        </w:rPr>
        <w:t>347 с.</w:t>
      </w:r>
      <w:r w:rsidRPr="00F9018D">
        <w:t xml:space="preserve"> </w:t>
      </w:r>
      <w:r w:rsidR="00423599" w:rsidRPr="00423599">
        <w:rPr>
          <w:b/>
        </w:rPr>
        <w:t xml:space="preserve">–  </w:t>
      </w:r>
      <w:r w:rsidR="00423599" w:rsidRPr="00423599">
        <w:rPr>
          <w:b/>
          <w:lang w:val="uk-UA"/>
        </w:rPr>
        <w:t>(</w:t>
      </w:r>
      <w:r w:rsidR="00423599" w:rsidRPr="00423599">
        <w:rPr>
          <w:rFonts w:ascii="Times New Roman" w:hAnsi="Times New Roman" w:cs="Times New Roman"/>
          <w:b/>
          <w:sz w:val="24"/>
          <w:szCs w:val="24"/>
        </w:rPr>
        <w:t>Вид. з паралельним текстом</w:t>
      </w:r>
      <w:r w:rsidR="00423599" w:rsidRPr="00423599">
        <w:rPr>
          <w:rFonts w:ascii="Times New Roman" w:hAnsi="Times New Roman" w:cs="Times New Roman"/>
          <w:b/>
          <w:sz w:val="24"/>
          <w:szCs w:val="24"/>
          <w:lang w:val="uk-UA"/>
        </w:rPr>
        <w:t>).</w:t>
      </w:r>
      <w:r w:rsidR="00423599" w:rsidRPr="00423599">
        <w:rPr>
          <w:b/>
        </w:rPr>
        <w:t xml:space="preserve"> </w:t>
      </w:r>
    </w:p>
    <w:p w:rsidR="00F9018D" w:rsidRPr="00F9018D" w:rsidRDefault="00F9018D" w:rsidP="00F9018D">
      <w:pPr>
        <w:jc w:val="both"/>
        <w:rPr>
          <w:rFonts w:ascii="Times New Roman" w:hAnsi="Times New Roman" w:cs="Times New Roman"/>
          <w:sz w:val="24"/>
          <w:szCs w:val="24"/>
          <w:shd w:val="clear" w:color="auto" w:fill="FFFFFF"/>
          <w:lang w:val="uk-UA"/>
        </w:rPr>
      </w:pPr>
      <w:r w:rsidRPr="00F9018D">
        <w:rPr>
          <w:rFonts w:ascii="Times New Roman" w:hAnsi="Times New Roman" w:cs="Times New Roman"/>
          <w:sz w:val="24"/>
          <w:szCs w:val="24"/>
          <w:shd w:val="clear" w:color="auto" w:fill="FFFFFF"/>
          <w:lang w:val="uk-UA"/>
        </w:rPr>
        <w:t>"Острів скарбів" - найвизначніший пригодницький роман талановитого англійського письменника Р.Л. Стівенсона (1850-1894). Таємнича карта, небезпечна експедиція, пірати - в цій історії є все для тих, хто захоплюється неймовірними пригодами. Головний герой роману, юний Джім Гокінс, бере участь у пошуку скарбів, які заховані на відлюдному острові знаменитим капітаном Флінтом. Сміливість і відвага Джіма та його друзів перемагають хитрість і жорстокість одноногого Джона Сільвера й допомагають їм знайти скарб і благополучно повернутися додому.</w:t>
      </w:r>
    </w:p>
    <w:p w:rsidR="00077F94" w:rsidRDefault="00F9018D" w:rsidP="00077F94">
      <w:pPr>
        <w:jc w:val="both"/>
        <w:rPr>
          <w:rFonts w:ascii="Times New Roman" w:hAnsi="Times New Roman" w:cs="Times New Roman"/>
          <w:sz w:val="24"/>
          <w:szCs w:val="24"/>
          <w:shd w:val="clear" w:color="auto" w:fill="FFFFFF"/>
          <w:lang w:val="uk-UA"/>
        </w:rPr>
      </w:pPr>
      <w:r>
        <w:rPr>
          <w:rFonts w:ascii="Times New Roman" w:hAnsi="Times New Roman" w:cs="Times New Roman"/>
          <w:noProof/>
          <w:sz w:val="24"/>
          <w:szCs w:val="24"/>
          <w:shd w:val="clear" w:color="auto" w:fill="FFFFFF"/>
          <w:lang w:eastAsia="ru-RU"/>
        </w:rPr>
        <w:drawing>
          <wp:anchor distT="0" distB="0" distL="114300" distR="114300" simplePos="0" relativeHeight="251671552" behindDoc="1" locked="0" layoutInCell="1" allowOverlap="1">
            <wp:simplePos x="0" y="0"/>
            <wp:positionH relativeFrom="margin">
              <wp:align>left</wp:align>
            </wp:positionH>
            <wp:positionV relativeFrom="paragraph">
              <wp:posOffset>4445</wp:posOffset>
            </wp:positionV>
            <wp:extent cx="923290" cy="1247775"/>
            <wp:effectExtent l="0" t="0" r="0" b="9525"/>
            <wp:wrapTight wrapText="bothSides">
              <wp:wrapPolygon edited="0">
                <wp:start x="0" y="0"/>
                <wp:lineTo x="0" y="21435"/>
                <wp:lineTo x="20946" y="21435"/>
                <wp:lineTo x="20946"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g548_1_58.jpg"/>
                    <pic:cNvPicPr/>
                  </pic:nvPicPr>
                  <pic:blipFill rotWithShape="1">
                    <a:blip r:embed="rId16" cstate="print">
                      <a:extLst>
                        <a:ext uri="{28A0092B-C50C-407E-A947-70E740481C1C}">
                          <a14:useLocalDpi xmlns:a14="http://schemas.microsoft.com/office/drawing/2010/main" val="0"/>
                        </a:ext>
                      </a:extLst>
                    </a:blip>
                    <a:srcRect t="3009" r="1256" b="3009"/>
                    <a:stretch/>
                  </pic:blipFill>
                  <pic:spPr bwMode="auto">
                    <a:xfrm>
                      <a:off x="0" y="0"/>
                      <a:ext cx="92329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F94" w:rsidRPr="00077F94">
        <w:rPr>
          <w:rFonts w:ascii="Times New Roman" w:hAnsi="Times New Roman" w:cs="Times New Roman"/>
          <w:b/>
          <w:sz w:val="24"/>
          <w:szCs w:val="24"/>
          <w:shd w:val="clear" w:color="auto" w:fill="FFFFFF"/>
        </w:rPr>
        <w:t>Ульяненко, О. Соф</w:t>
      </w:r>
      <w:r w:rsidR="00077F94" w:rsidRPr="00077F94">
        <w:rPr>
          <w:rFonts w:ascii="Times New Roman" w:hAnsi="Times New Roman" w:cs="Times New Roman"/>
          <w:b/>
          <w:sz w:val="24"/>
          <w:szCs w:val="24"/>
          <w:shd w:val="clear" w:color="auto" w:fill="FFFFFF"/>
          <w:lang w:val="uk-UA"/>
        </w:rPr>
        <w:t xml:space="preserve">ія : роман / Олесь Ульяненко. – Харків </w:t>
      </w:r>
      <w:r w:rsidR="00077F94">
        <w:rPr>
          <w:rFonts w:ascii="Times New Roman" w:hAnsi="Times New Roman" w:cs="Times New Roman"/>
          <w:b/>
          <w:sz w:val="24"/>
          <w:szCs w:val="24"/>
          <w:shd w:val="clear" w:color="auto" w:fill="FFFFFF"/>
          <w:lang w:val="uk-UA"/>
        </w:rPr>
        <w:t>: Фоліо.</w:t>
      </w:r>
      <w:r w:rsidR="00077F94" w:rsidRPr="00077F94">
        <w:rPr>
          <w:rFonts w:ascii="Times New Roman" w:hAnsi="Times New Roman" w:cs="Times New Roman"/>
          <w:b/>
          <w:sz w:val="24"/>
          <w:szCs w:val="24"/>
          <w:shd w:val="clear" w:color="auto" w:fill="FFFFFF"/>
          <w:lang w:val="uk-UA"/>
        </w:rPr>
        <w:t xml:space="preserve"> - 2018. – 283 с.</w:t>
      </w:r>
      <w:r w:rsidR="00077F94" w:rsidRPr="00077F94">
        <w:rPr>
          <w:b/>
        </w:rPr>
        <w:t xml:space="preserve"> </w:t>
      </w:r>
    </w:p>
    <w:p w:rsidR="00077F94" w:rsidRPr="00077F94" w:rsidRDefault="00077F94" w:rsidP="00077F94">
      <w:pPr>
        <w:jc w:val="both"/>
        <w:rPr>
          <w:rFonts w:ascii="Times New Roman" w:hAnsi="Times New Roman" w:cs="Times New Roman"/>
          <w:sz w:val="24"/>
          <w:szCs w:val="24"/>
          <w:shd w:val="clear" w:color="auto" w:fill="FFFFFF"/>
          <w:lang w:val="uk-UA"/>
        </w:rPr>
      </w:pPr>
      <w:r w:rsidRPr="00077F94">
        <w:rPr>
          <w:rFonts w:ascii="Times New Roman" w:hAnsi="Times New Roman" w:cs="Times New Roman"/>
          <w:sz w:val="24"/>
          <w:szCs w:val="24"/>
          <w:shd w:val="clear" w:color="auto" w:fill="FFFFFF"/>
          <w:lang w:val="uk-UA"/>
        </w:rPr>
        <w:t>Олесь Ульяненко (справжнє ім’я Олександр Ульянов; 1962—2010) — найрадикальніший і найжорсткіший, скандальний і непередбачуваний український письменник, автор понад 20 творів. У видавництві «Фоліо» вийшли друком його книжки: «Сталінка. Дофін Сатани», «Жінка його мрії», «Квіти Содому», трилогія «Ангели помсти», «Вогненне око», «Серафима», «Знак Саваофа», «Син тіні», «Перли і свині». Біографія Олеся Ульяненка читається як карколомний пригодницький детектив: бурхлива хорольська юність, навчання в медучилищі, втеча з дому, мандри на Далекий Схід, морехідка, служба в Афганістані, участь у боротьбі за незалежність України, бездомне й голодне поневіряння в Києві, здобуття єдиної за всю історію Малої Державної премії ім. Т. Шевченка (роман «Сталінка»), анафема від православної церкви Московського патріархату (роман «Знак Саваофа»), тавро першого офіційного письменника-порно­графа (роман «Жінка його мрії») і, врешті, смерть за не зовсім з’ясованих обставин... Олесь, як ніхто інший, знав, що таке темний бік життя, і саме цій темі присвячені його твори. «Софія» (2008) — останній із циклу романів про злочинниць. Письменницький світ Ульяненка обертається навколо гарних та розбещених жінок з активною життєвою позицією, жінок-діячів. Ці жінки прагнуть досягти успіху за будь-яку ціну, але в їхні розрахунки зовсім не входить Бог, жорна якого мелють помалу, зате певно... Героїня роману Софія — ще фактично дитина. Вона вбиває, аби самоствердитися... В основу сюжету покладено реальні події. Повна публікація роману відбувається вперше.</w:t>
      </w:r>
    </w:p>
    <w:p w:rsidR="00077F94" w:rsidRPr="00077F94" w:rsidRDefault="00077F94" w:rsidP="00077F94">
      <w:pPr>
        <w:jc w:val="both"/>
        <w:rPr>
          <w:rFonts w:ascii="Times New Roman" w:hAnsi="Times New Roman" w:cs="Times New Roman"/>
          <w:sz w:val="24"/>
          <w:szCs w:val="24"/>
          <w:shd w:val="clear" w:color="auto" w:fill="FFFFFF"/>
          <w:lang w:val="uk-UA"/>
        </w:rPr>
      </w:pPr>
    </w:p>
    <w:p w:rsidR="00077F94" w:rsidRDefault="00077F94" w:rsidP="00AA0397">
      <w:pPr>
        <w:jc w:val="both"/>
        <w:rPr>
          <w:rFonts w:ascii="Times New Roman" w:hAnsi="Times New Roman" w:cs="Times New Roman"/>
          <w:sz w:val="24"/>
          <w:szCs w:val="24"/>
          <w:shd w:val="clear" w:color="auto" w:fill="FFFFFF"/>
        </w:rPr>
      </w:pPr>
    </w:p>
    <w:p w:rsidR="00DB71CE" w:rsidRDefault="00077F94" w:rsidP="00AA0397">
      <w:pPr>
        <w:jc w:val="both"/>
      </w:pPr>
      <w:r>
        <w:rPr>
          <w:rFonts w:ascii="Times New Roman" w:hAnsi="Times New Roman" w:cs="Times New Roman"/>
          <w:noProof/>
          <w:sz w:val="24"/>
          <w:szCs w:val="24"/>
          <w:shd w:val="clear" w:color="auto" w:fill="FFFFFF"/>
          <w:lang w:eastAsia="ru-RU"/>
        </w:rPr>
        <w:drawing>
          <wp:anchor distT="0" distB="0" distL="114300" distR="114300" simplePos="0" relativeHeight="251661312" behindDoc="1" locked="0" layoutInCell="1" allowOverlap="1">
            <wp:simplePos x="0" y="0"/>
            <wp:positionH relativeFrom="margin">
              <wp:align>left</wp:align>
            </wp:positionH>
            <wp:positionV relativeFrom="paragraph">
              <wp:posOffset>6985</wp:posOffset>
            </wp:positionV>
            <wp:extent cx="923925" cy="1270000"/>
            <wp:effectExtent l="0" t="0" r="9525" b="6350"/>
            <wp:wrapTight wrapText="bothSides">
              <wp:wrapPolygon edited="0">
                <wp:start x="0" y="0"/>
                <wp:lineTo x="0" y="21384"/>
                <wp:lineTo x="21377" y="21384"/>
                <wp:lineTo x="21377"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59355_41353459.jpg"/>
                    <pic:cNvPicPr/>
                  </pic:nvPicPr>
                  <pic:blipFill rotWithShape="1">
                    <a:blip r:embed="rId17" cstate="print">
                      <a:extLst>
                        <a:ext uri="{28A0092B-C50C-407E-A947-70E740481C1C}">
                          <a14:useLocalDpi xmlns:a14="http://schemas.microsoft.com/office/drawing/2010/main" val="0"/>
                        </a:ext>
                      </a:extLst>
                    </a:blip>
                    <a:srcRect l="6281" r="23367" b="31859"/>
                    <a:stretch/>
                  </pic:blipFill>
                  <pic:spPr bwMode="auto">
                    <a:xfrm>
                      <a:off x="0" y="0"/>
                      <a:ext cx="923925" cy="12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D19" w:rsidRPr="00DB71CE">
        <w:rPr>
          <w:rFonts w:ascii="Times New Roman" w:hAnsi="Times New Roman" w:cs="Times New Roman"/>
          <w:b/>
          <w:sz w:val="24"/>
          <w:szCs w:val="24"/>
          <w:shd w:val="clear" w:color="auto" w:fill="FFFFFF"/>
        </w:rPr>
        <w:t>Фосетт, К. Новые приключения Майкрофта Холмса : [роман]</w:t>
      </w:r>
      <w:r w:rsidR="0012106B" w:rsidRPr="00DB71CE">
        <w:rPr>
          <w:rFonts w:ascii="Times New Roman" w:hAnsi="Times New Roman" w:cs="Times New Roman"/>
          <w:b/>
          <w:sz w:val="24"/>
          <w:szCs w:val="24"/>
          <w:shd w:val="clear" w:color="auto" w:fill="FFFFFF"/>
        </w:rPr>
        <w:t xml:space="preserve"> / Куинн Фосетт ; [пер. с англ. А. Рудаковой]. – Санкт-Петербург : ЗАО «Торгово-издательский дом «Амфора», 2013. – 383 с.</w:t>
      </w:r>
      <w:r w:rsidR="00DB71CE" w:rsidRPr="00DB71CE">
        <w:t xml:space="preserve"> </w:t>
      </w:r>
    </w:p>
    <w:p w:rsidR="00DB71CE" w:rsidRDefault="00DB71CE" w:rsidP="00AA0397">
      <w:pPr>
        <w:jc w:val="both"/>
        <w:rPr>
          <w:rFonts w:ascii="Times New Roman" w:hAnsi="Times New Roman" w:cs="Times New Roman"/>
          <w:sz w:val="24"/>
          <w:szCs w:val="24"/>
          <w:shd w:val="clear" w:color="auto" w:fill="FFFFFF"/>
        </w:rPr>
      </w:pPr>
      <w:r>
        <w:t>З</w:t>
      </w:r>
      <w:r>
        <w:rPr>
          <w:rFonts w:ascii="Times New Roman" w:hAnsi="Times New Roman" w:cs="Times New Roman"/>
          <w:sz w:val="24"/>
          <w:szCs w:val="24"/>
          <w:shd w:val="clear" w:color="auto" w:fill="FFFFFF"/>
        </w:rPr>
        <w:t>ловісне Братство, вигнане</w:t>
      </w:r>
      <w:r w:rsidRPr="00DB71CE">
        <w:rPr>
          <w:rFonts w:ascii="Times New Roman" w:hAnsi="Times New Roman" w:cs="Times New Roman"/>
          <w:sz w:val="24"/>
          <w:szCs w:val="24"/>
          <w:shd w:val="clear" w:color="auto" w:fill="FFFFFF"/>
        </w:rPr>
        <w:t xml:space="preserve"> з Англії зусиллями Майкрофта Холмса і його відважного помічника Гатрі, мрі</w:t>
      </w:r>
      <w:r>
        <w:rPr>
          <w:rFonts w:ascii="Times New Roman" w:hAnsi="Times New Roman" w:cs="Times New Roman"/>
          <w:sz w:val="24"/>
          <w:szCs w:val="24"/>
          <w:shd w:val="clear" w:color="auto" w:fill="FFFFFF"/>
        </w:rPr>
        <w:t>є взяти реванш. Його рука впізнається у нападі</w:t>
      </w:r>
      <w:r w:rsidRPr="00DB71CE">
        <w:rPr>
          <w:rFonts w:ascii="Times New Roman" w:hAnsi="Times New Roman" w:cs="Times New Roman"/>
          <w:sz w:val="24"/>
          <w:szCs w:val="24"/>
          <w:shd w:val="clear" w:color="auto" w:fill="FFFFFF"/>
        </w:rPr>
        <w:t xml:space="preserve"> на к</w:t>
      </w:r>
      <w:r>
        <w:rPr>
          <w:rFonts w:ascii="Times New Roman" w:hAnsi="Times New Roman" w:cs="Times New Roman"/>
          <w:sz w:val="24"/>
          <w:szCs w:val="24"/>
          <w:shd w:val="clear" w:color="auto" w:fill="FFFFFF"/>
        </w:rPr>
        <w:t>ур'єра Адміралтейства, отруєнні німецького дипломата і інших кримінальних подіях</w:t>
      </w:r>
      <w:r w:rsidRPr="00DB71CE">
        <w:rPr>
          <w:rFonts w:ascii="Times New Roman" w:hAnsi="Times New Roman" w:cs="Times New Roman"/>
          <w:sz w:val="24"/>
          <w:szCs w:val="24"/>
          <w:shd w:val="clear" w:color="auto" w:fill="FFFFFF"/>
        </w:rPr>
        <w:t>.</w:t>
      </w:r>
    </w:p>
    <w:p w:rsidR="00036B92" w:rsidRDefault="00036B92" w:rsidP="00AA0397">
      <w:pPr>
        <w:jc w:val="both"/>
        <w:rPr>
          <w:rFonts w:ascii="Times New Roman" w:hAnsi="Times New Roman" w:cs="Times New Roman"/>
          <w:sz w:val="24"/>
          <w:szCs w:val="24"/>
          <w:shd w:val="clear" w:color="auto" w:fill="FFFFFF"/>
          <w:lang w:val="uk-UA"/>
        </w:rPr>
      </w:pPr>
      <w:r>
        <w:rPr>
          <w:rFonts w:ascii="Times New Roman" w:hAnsi="Times New Roman" w:cs="Times New Roman"/>
          <w:noProof/>
          <w:sz w:val="24"/>
          <w:szCs w:val="24"/>
          <w:shd w:val="clear" w:color="auto" w:fill="FFFFFF"/>
          <w:lang w:eastAsia="ru-RU"/>
        </w:rPr>
        <w:drawing>
          <wp:anchor distT="0" distB="0" distL="114300" distR="114300" simplePos="0" relativeHeight="251688960" behindDoc="1" locked="0" layoutInCell="1" allowOverlap="1">
            <wp:simplePos x="0" y="0"/>
            <wp:positionH relativeFrom="margin">
              <wp:align>left</wp:align>
            </wp:positionH>
            <wp:positionV relativeFrom="paragraph">
              <wp:posOffset>1905</wp:posOffset>
            </wp:positionV>
            <wp:extent cx="904875" cy="1486535"/>
            <wp:effectExtent l="0" t="0" r="0" b="0"/>
            <wp:wrapTight wrapText="bothSides">
              <wp:wrapPolygon edited="0">
                <wp:start x="0" y="0"/>
                <wp:lineTo x="0" y="21314"/>
                <wp:lineTo x="20918" y="21314"/>
                <wp:lineTo x="2091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9363_28129550.jpg"/>
                    <pic:cNvPicPr/>
                  </pic:nvPicPr>
                  <pic:blipFill rotWithShape="1">
                    <a:blip r:embed="rId18" cstate="print">
                      <a:extLst>
                        <a:ext uri="{28A0092B-C50C-407E-A947-70E740481C1C}">
                          <a14:useLocalDpi xmlns:a14="http://schemas.microsoft.com/office/drawing/2010/main" val="0"/>
                        </a:ext>
                      </a:extLst>
                    </a:blip>
                    <a:srcRect l="8040" t="1416" r="6785"/>
                    <a:stretch/>
                  </pic:blipFill>
                  <pic:spPr bwMode="auto">
                    <a:xfrm>
                      <a:off x="0" y="0"/>
                      <a:ext cx="914266" cy="1502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shd w:val="clear" w:color="auto" w:fill="FFFFFF"/>
          <w:lang w:val="uk-UA"/>
        </w:rPr>
        <w:t>Фр</w:t>
      </w:r>
      <w:r>
        <w:rPr>
          <w:rFonts w:ascii="Times New Roman" w:hAnsi="Times New Roman" w:cs="Times New Roman"/>
          <w:sz w:val="24"/>
          <w:szCs w:val="24"/>
          <w:shd w:val="clear" w:color="auto" w:fill="FFFFFF"/>
        </w:rPr>
        <w:t xml:space="preserve">энсис, Д. Серый кардинал : </w:t>
      </w:r>
      <w:r w:rsidRPr="00036B9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детективный роман</w:t>
      </w:r>
      <w:r w:rsidRPr="00036B9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 Дик Фрэнсис ; </w:t>
      </w:r>
      <w:r w:rsidRPr="00036B9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пер. с англ. А. Хромовой</w:t>
      </w:r>
      <w:r w:rsidRPr="00036B9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 Москва : Эксмо, 2007. – 320 с.</w:t>
      </w:r>
      <w:r w:rsidRPr="00036B92">
        <w:t xml:space="preserve"> </w:t>
      </w:r>
      <w:r w:rsidRPr="00036B92">
        <w:rPr>
          <w:rFonts w:ascii="Times New Roman" w:hAnsi="Times New Roman" w:cs="Times New Roman"/>
          <w:sz w:val="24"/>
          <w:szCs w:val="24"/>
          <w:shd w:val="clear" w:color="auto" w:fill="FFFFFF"/>
        </w:rPr>
        <w:t>Прийнявши рішення балотуватися в парламент, успіш</w:t>
      </w:r>
      <w:r>
        <w:rPr>
          <w:rFonts w:ascii="Times New Roman" w:hAnsi="Times New Roman" w:cs="Times New Roman"/>
          <w:sz w:val="24"/>
          <w:szCs w:val="24"/>
          <w:shd w:val="clear" w:color="auto" w:fill="FFFFFF"/>
        </w:rPr>
        <w:t>ний підприємець Джордж Джуліард</w:t>
      </w:r>
      <w:r w:rsidRPr="00036B92">
        <w:rPr>
          <w:rFonts w:ascii="Times New Roman" w:hAnsi="Times New Roman" w:cs="Times New Roman"/>
          <w:sz w:val="24"/>
          <w:szCs w:val="24"/>
          <w:shd w:val="clear" w:color="auto" w:fill="FFFFFF"/>
        </w:rPr>
        <w:t xml:space="preserve"> не припускав, що цим він піддає своє життя серйоз</w:t>
      </w:r>
      <w:r>
        <w:rPr>
          <w:rFonts w:ascii="Times New Roman" w:hAnsi="Times New Roman" w:cs="Times New Roman"/>
          <w:sz w:val="24"/>
          <w:szCs w:val="24"/>
          <w:shd w:val="clear" w:color="auto" w:fill="FFFFFF"/>
        </w:rPr>
        <w:t>ній небезпеці. Його передвиборнч</w:t>
      </w:r>
      <w:r w:rsidRPr="00036B92">
        <w:rPr>
          <w:rFonts w:ascii="Times New Roman" w:hAnsi="Times New Roman" w:cs="Times New Roman"/>
          <w:sz w:val="24"/>
          <w:szCs w:val="24"/>
          <w:shd w:val="clear" w:color="auto" w:fill="FFFFFF"/>
        </w:rPr>
        <w:t xml:space="preserve"> кампанія раптом стає грою зі смертю, де з одного боку - Джордж і його син Бенедикт, а з іншого - таємничий незнайомець, Сірий кардин</w:t>
      </w:r>
      <w:r>
        <w:rPr>
          <w:rFonts w:ascii="Times New Roman" w:hAnsi="Times New Roman" w:cs="Times New Roman"/>
          <w:sz w:val="24"/>
          <w:szCs w:val="24"/>
          <w:shd w:val="clear" w:color="auto" w:fill="FFFFFF"/>
        </w:rPr>
        <w:t>ал, безжально і обачливо відправляє</w:t>
      </w:r>
      <w:r w:rsidRPr="00036B92">
        <w:rPr>
          <w:rFonts w:ascii="Times New Roman" w:hAnsi="Times New Roman" w:cs="Times New Roman"/>
          <w:sz w:val="24"/>
          <w:szCs w:val="24"/>
          <w:shd w:val="clear" w:color="auto" w:fill="FFFFFF"/>
        </w:rPr>
        <w:t xml:space="preserve"> своїх</w:t>
      </w:r>
      <w:r>
        <w:rPr>
          <w:rFonts w:ascii="Times New Roman" w:hAnsi="Times New Roman" w:cs="Times New Roman"/>
          <w:sz w:val="24"/>
          <w:szCs w:val="24"/>
          <w:shd w:val="clear" w:color="auto" w:fill="FFFFFF"/>
          <w:lang w:val="uk-UA"/>
        </w:rPr>
        <w:t xml:space="preserve">  «гвардійців» на злочин.</w:t>
      </w:r>
    </w:p>
    <w:p w:rsidR="00036B92" w:rsidRPr="00036B92" w:rsidRDefault="00036B92" w:rsidP="00AA0397">
      <w:pPr>
        <w:jc w:val="both"/>
        <w:rPr>
          <w:rFonts w:ascii="Times New Roman" w:hAnsi="Times New Roman" w:cs="Times New Roman"/>
          <w:sz w:val="24"/>
          <w:szCs w:val="24"/>
          <w:shd w:val="clear" w:color="auto" w:fill="FFFFFF"/>
          <w:lang w:val="uk-UA"/>
        </w:rPr>
      </w:pPr>
    </w:p>
    <w:p w:rsidR="00200FF5" w:rsidRDefault="009777BE" w:rsidP="00AA0397">
      <w:pPr>
        <w:jc w:val="both"/>
        <w:rPr>
          <w:rFonts w:ascii="Times New Roman" w:hAnsi="Times New Roman" w:cs="Times New Roman"/>
          <w:color w:val="252424"/>
          <w:sz w:val="24"/>
          <w:szCs w:val="24"/>
          <w:shd w:val="clear" w:color="auto" w:fill="FFFFFF"/>
          <w:lang w:val="uk-UA"/>
        </w:rPr>
      </w:pPr>
      <w:r>
        <w:rPr>
          <w:rFonts w:ascii="Times New Roman" w:hAnsi="Times New Roman" w:cs="Times New Roman"/>
          <w:noProof/>
          <w:sz w:val="24"/>
          <w:szCs w:val="24"/>
          <w:shd w:val="clear" w:color="auto" w:fill="FFFFFF"/>
          <w:lang w:eastAsia="ru-RU"/>
        </w:rPr>
        <w:drawing>
          <wp:anchor distT="0" distB="0" distL="114300" distR="114300" simplePos="0" relativeHeight="251658240" behindDoc="1" locked="0" layoutInCell="1" allowOverlap="1">
            <wp:simplePos x="0" y="0"/>
            <wp:positionH relativeFrom="margin">
              <wp:align>left</wp:align>
            </wp:positionH>
            <wp:positionV relativeFrom="paragraph">
              <wp:posOffset>11430</wp:posOffset>
            </wp:positionV>
            <wp:extent cx="962025" cy="1488440"/>
            <wp:effectExtent l="0" t="0" r="9525" b="0"/>
            <wp:wrapTight wrapText="bothSides">
              <wp:wrapPolygon edited="0">
                <wp:start x="0" y="0"/>
                <wp:lineTo x="0" y="21287"/>
                <wp:lineTo x="21386" y="21287"/>
                <wp:lineTo x="21386"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1cac482_8951_11e6_80c0_000c29ae1566_4e134383_8a33_11e7_80cf_000c29ae1566.jpg"/>
                    <pic:cNvPicPr/>
                  </pic:nvPicPr>
                  <pic:blipFill>
                    <a:blip r:embed="rId19">
                      <a:extLst>
                        <a:ext uri="{28A0092B-C50C-407E-A947-70E740481C1C}">
                          <a14:useLocalDpi xmlns:a14="http://schemas.microsoft.com/office/drawing/2010/main" val="0"/>
                        </a:ext>
                      </a:extLst>
                    </a:blip>
                    <a:stretch>
                      <a:fillRect/>
                    </a:stretch>
                  </pic:blipFill>
                  <pic:spPr>
                    <a:xfrm>
                      <a:off x="0" y="0"/>
                      <a:ext cx="962025" cy="1488440"/>
                    </a:xfrm>
                    <a:prstGeom prst="rect">
                      <a:avLst/>
                    </a:prstGeom>
                  </pic:spPr>
                </pic:pic>
              </a:graphicData>
            </a:graphic>
            <wp14:sizeRelH relativeFrom="page">
              <wp14:pctWidth>0</wp14:pctWidth>
            </wp14:sizeRelH>
            <wp14:sizeRelV relativeFrom="page">
              <wp14:pctHeight>0</wp14:pctHeight>
            </wp14:sizeRelV>
          </wp:anchor>
        </w:drawing>
      </w:r>
      <w:r w:rsidR="00825EF9" w:rsidRPr="00200FF5">
        <w:rPr>
          <w:rFonts w:ascii="Times New Roman" w:hAnsi="Times New Roman" w:cs="Times New Roman"/>
          <w:b/>
          <w:sz w:val="24"/>
          <w:szCs w:val="24"/>
          <w:shd w:val="clear" w:color="auto" w:fill="FFFFFF"/>
        </w:rPr>
        <w:t xml:space="preserve">Хома, А. </w:t>
      </w:r>
      <w:r w:rsidR="00825EF9" w:rsidRPr="00200FF5">
        <w:rPr>
          <w:rFonts w:ascii="Times New Roman" w:hAnsi="Times New Roman" w:cs="Times New Roman"/>
          <w:b/>
          <w:sz w:val="24"/>
          <w:szCs w:val="24"/>
          <w:shd w:val="clear" w:color="auto" w:fill="FFFFFF"/>
          <w:lang w:val="uk-UA"/>
        </w:rPr>
        <w:t xml:space="preserve"> Лемберг. Під знаменами сонця : роман / Анна Хома. – </w:t>
      </w:r>
      <w:r w:rsidR="00200FF5">
        <w:rPr>
          <w:rFonts w:ascii="Times New Roman" w:hAnsi="Times New Roman" w:cs="Times New Roman"/>
          <w:b/>
          <w:sz w:val="24"/>
          <w:szCs w:val="24"/>
          <w:shd w:val="clear" w:color="auto" w:fill="FFFFFF"/>
          <w:lang w:val="uk-UA"/>
        </w:rPr>
        <w:t xml:space="preserve">    </w:t>
      </w:r>
      <w:r w:rsidR="00825EF9" w:rsidRPr="00200FF5">
        <w:rPr>
          <w:rFonts w:ascii="Times New Roman" w:hAnsi="Times New Roman" w:cs="Times New Roman"/>
          <w:b/>
          <w:sz w:val="24"/>
          <w:szCs w:val="24"/>
          <w:shd w:val="clear" w:color="auto" w:fill="FFFFFF"/>
          <w:lang w:val="uk-UA"/>
        </w:rPr>
        <w:t>Харків : Книжковий Клуб «Клуб Сімейного Дозвілля», 2014. – 304 с.</w:t>
      </w:r>
    </w:p>
    <w:p w:rsidR="00AA0397" w:rsidRDefault="00825EF9" w:rsidP="00AA0397">
      <w:pPr>
        <w:jc w:val="both"/>
        <w:rPr>
          <w:rFonts w:ascii="Times New Roman" w:hAnsi="Times New Roman" w:cs="Times New Roman"/>
          <w:color w:val="252424"/>
          <w:sz w:val="24"/>
          <w:szCs w:val="24"/>
          <w:shd w:val="clear" w:color="auto" w:fill="FFFFFF"/>
        </w:rPr>
      </w:pPr>
      <w:r w:rsidRPr="00200FF5">
        <w:rPr>
          <w:rFonts w:ascii="Times New Roman" w:hAnsi="Times New Roman" w:cs="Times New Roman"/>
          <w:color w:val="252424"/>
          <w:sz w:val="24"/>
          <w:szCs w:val="24"/>
          <w:shd w:val="clear" w:color="auto" w:fill="FFFFFF"/>
          <w:lang w:val="uk-UA"/>
        </w:rPr>
        <w:t xml:space="preserve"> Кінець </w:t>
      </w:r>
      <w:r w:rsidRPr="00200FF5">
        <w:rPr>
          <w:rFonts w:ascii="Times New Roman" w:hAnsi="Times New Roman" w:cs="Times New Roman"/>
          <w:color w:val="252424"/>
          <w:sz w:val="24"/>
          <w:szCs w:val="24"/>
          <w:shd w:val="clear" w:color="auto" w:fill="FFFFFF"/>
        </w:rPr>
        <w:t>XIX</w:t>
      </w:r>
      <w:r w:rsidRPr="00200FF5">
        <w:rPr>
          <w:rFonts w:ascii="Times New Roman" w:hAnsi="Times New Roman" w:cs="Times New Roman"/>
          <w:color w:val="252424"/>
          <w:sz w:val="24"/>
          <w:szCs w:val="24"/>
          <w:shd w:val="clear" w:color="auto" w:fill="FFFFFF"/>
          <w:lang w:val="uk-UA"/>
        </w:rPr>
        <w:t xml:space="preserve"> століття, Галичина, славетний Лемберг...</w:t>
      </w:r>
      <w:r w:rsidR="00200FF5">
        <w:rPr>
          <w:rFonts w:ascii="Times New Roman" w:hAnsi="Times New Roman" w:cs="Times New Roman"/>
          <w:color w:val="252424"/>
          <w:sz w:val="24"/>
          <w:szCs w:val="24"/>
          <w:lang w:val="uk-UA"/>
        </w:rPr>
        <w:t xml:space="preserve"> </w:t>
      </w:r>
      <w:r w:rsidRPr="00200FF5">
        <w:rPr>
          <w:rFonts w:ascii="Times New Roman" w:hAnsi="Times New Roman" w:cs="Times New Roman"/>
          <w:color w:val="252424"/>
          <w:sz w:val="24"/>
          <w:szCs w:val="24"/>
          <w:shd w:val="clear" w:color="auto" w:fill="FFFFFF"/>
          <w:lang w:val="uk-UA"/>
        </w:rPr>
        <w:t xml:space="preserve">Несподівано для самого себе запеклий львівський злодій Мар’ян Добрян-ський рятує від бандитів шляхтича Яна Губицького. </w:t>
      </w:r>
      <w:r w:rsidRPr="00200FF5">
        <w:rPr>
          <w:rFonts w:ascii="Times New Roman" w:hAnsi="Times New Roman" w:cs="Times New Roman"/>
          <w:color w:val="252424"/>
          <w:sz w:val="24"/>
          <w:szCs w:val="24"/>
          <w:shd w:val="clear" w:color="auto" w:fill="FFFFFF"/>
        </w:rPr>
        <w:t>Вдячний панич запрошує дивного збавителя до свого маєтку. Та чи знає він, що у душі його гостя зачаївся хижий звір, який понад усе жадає помсти? Хто ж насправді цей Мар’ян? Але доля недарма з’єднала дві дороги, і ось уже жорстокий розбишака та розпещений аристократ мандрують поза законом, намагаючись зрозуміти правду один про одного — і яро. самих себе. Хто є хто у цій загадковій історії і які таємниці вкривають стіни старого міста?</w:t>
      </w:r>
    </w:p>
    <w:p w:rsidR="00154A86" w:rsidRDefault="00154A86" w:rsidP="00AA0397">
      <w:pPr>
        <w:jc w:val="both"/>
        <w:rPr>
          <w:rFonts w:ascii="Times New Roman" w:hAnsi="Times New Roman" w:cs="Times New Roman"/>
          <w:color w:val="252424"/>
          <w:sz w:val="24"/>
          <w:szCs w:val="24"/>
          <w:shd w:val="clear" w:color="auto" w:fill="FFFFFF"/>
        </w:rPr>
      </w:pPr>
    </w:p>
    <w:p w:rsidR="0018716A" w:rsidRDefault="0018716A" w:rsidP="0018716A">
      <w:pPr>
        <w:jc w:val="both"/>
        <w:rPr>
          <w:rFonts w:ascii="Times New Roman" w:hAnsi="Times New Roman" w:cs="Times New Roman"/>
          <w:color w:val="252424"/>
          <w:sz w:val="24"/>
          <w:szCs w:val="24"/>
          <w:shd w:val="clear" w:color="auto" w:fill="FFFFFF"/>
          <w:lang w:val="uk-UA"/>
        </w:rPr>
      </w:pPr>
      <w:r w:rsidRPr="0018716A">
        <w:rPr>
          <w:rFonts w:ascii="Times New Roman" w:hAnsi="Times New Roman" w:cs="Times New Roman"/>
          <w:b/>
          <w:noProof/>
          <w:color w:val="252424"/>
          <w:sz w:val="24"/>
          <w:szCs w:val="24"/>
          <w:shd w:val="clear" w:color="auto" w:fill="FFFFFF"/>
          <w:lang w:eastAsia="ru-RU"/>
        </w:rPr>
        <w:drawing>
          <wp:anchor distT="0" distB="0" distL="114300" distR="114300" simplePos="0" relativeHeight="251677696" behindDoc="1" locked="0" layoutInCell="1" allowOverlap="1">
            <wp:simplePos x="0" y="0"/>
            <wp:positionH relativeFrom="margin">
              <wp:align>left</wp:align>
            </wp:positionH>
            <wp:positionV relativeFrom="paragraph">
              <wp:posOffset>3810</wp:posOffset>
            </wp:positionV>
            <wp:extent cx="933450" cy="1466850"/>
            <wp:effectExtent l="0" t="0" r="0" b="0"/>
            <wp:wrapTight wrapText="bothSides">
              <wp:wrapPolygon edited="0">
                <wp:start x="0" y="0"/>
                <wp:lineTo x="0" y="21319"/>
                <wp:lineTo x="21159" y="21319"/>
                <wp:lineTo x="2115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401_2_14.jpg"/>
                    <pic:cNvPicPr/>
                  </pic:nvPicPr>
                  <pic:blipFill rotWithShape="1">
                    <a:blip r:embed="rId20" cstate="print">
                      <a:extLst>
                        <a:ext uri="{28A0092B-C50C-407E-A947-70E740481C1C}">
                          <a14:useLocalDpi xmlns:a14="http://schemas.microsoft.com/office/drawing/2010/main" val="0"/>
                        </a:ext>
                      </a:extLst>
                    </a:blip>
                    <a:srcRect l="4774" t="177" r="5026"/>
                    <a:stretch/>
                  </pic:blipFill>
                  <pic:spPr bwMode="auto">
                    <a:xfrm>
                      <a:off x="0" y="0"/>
                      <a:ext cx="946199" cy="1486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16A">
        <w:rPr>
          <w:rFonts w:ascii="Times New Roman" w:hAnsi="Times New Roman" w:cs="Times New Roman"/>
          <w:b/>
          <w:color w:val="252424"/>
          <w:sz w:val="24"/>
          <w:szCs w:val="24"/>
          <w:shd w:val="clear" w:color="auto" w:fill="FFFFFF"/>
          <w:lang w:val="uk-UA"/>
        </w:rPr>
        <w:t xml:space="preserve">Хомич, М. Загадка гробниці : роман / Микола Хомич. – Київ : Самміт – Книга, </w:t>
      </w:r>
      <w:r w:rsidRPr="0018716A">
        <w:rPr>
          <w:rFonts w:ascii="Times New Roman" w:hAnsi="Times New Roman" w:cs="Times New Roman"/>
          <w:b/>
          <w:color w:val="252424"/>
          <w:sz w:val="24"/>
          <w:szCs w:val="24"/>
          <w:shd w:val="clear" w:color="auto" w:fill="FFFFFF"/>
        </w:rPr>
        <w:t>[</w:t>
      </w:r>
      <w:r w:rsidRPr="0018716A">
        <w:rPr>
          <w:rFonts w:ascii="Times New Roman" w:hAnsi="Times New Roman" w:cs="Times New Roman"/>
          <w:b/>
          <w:color w:val="252424"/>
          <w:sz w:val="24"/>
          <w:szCs w:val="24"/>
          <w:shd w:val="clear" w:color="auto" w:fill="FFFFFF"/>
          <w:lang w:val="uk-UA"/>
        </w:rPr>
        <w:t>2016</w:t>
      </w:r>
      <w:r w:rsidRPr="0018716A">
        <w:rPr>
          <w:rFonts w:ascii="Times New Roman" w:hAnsi="Times New Roman" w:cs="Times New Roman"/>
          <w:b/>
          <w:color w:val="252424"/>
          <w:sz w:val="24"/>
          <w:szCs w:val="24"/>
          <w:shd w:val="clear" w:color="auto" w:fill="FFFFFF"/>
        </w:rPr>
        <w:t>]</w:t>
      </w:r>
      <w:r w:rsidRPr="0018716A">
        <w:rPr>
          <w:rFonts w:ascii="Times New Roman" w:hAnsi="Times New Roman" w:cs="Times New Roman"/>
          <w:b/>
          <w:color w:val="252424"/>
          <w:sz w:val="24"/>
          <w:szCs w:val="24"/>
          <w:shd w:val="clear" w:color="auto" w:fill="FFFFFF"/>
          <w:lang w:val="uk-UA"/>
        </w:rPr>
        <w:t>. – 536 с.</w:t>
      </w:r>
      <w:r w:rsidRPr="0018716A">
        <w:t xml:space="preserve"> </w:t>
      </w:r>
    </w:p>
    <w:p w:rsidR="0018716A" w:rsidRPr="0018716A" w:rsidRDefault="0018716A" w:rsidP="0018716A">
      <w:pPr>
        <w:jc w:val="both"/>
        <w:rPr>
          <w:rFonts w:ascii="Times New Roman" w:hAnsi="Times New Roman" w:cs="Times New Roman"/>
          <w:color w:val="252424"/>
          <w:sz w:val="24"/>
          <w:szCs w:val="24"/>
          <w:shd w:val="clear" w:color="auto" w:fill="FFFFFF"/>
          <w:lang w:val="uk-UA"/>
        </w:rPr>
      </w:pPr>
      <w:r w:rsidRPr="0018716A">
        <w:rPr>
          <w:rFonts w:ascii="Times New Roman" w:hAnsi="Times New Roman" w:cs="Times New Roman"/>
          <w:color w:val="252424"/>
          <w:sz w:val="24"/>
          <w:szCs w:val="24"/>
          <w:shd w:val="clear" w:color="auto" w:fill="FFFFFF"/>
          <w:lang w:val="uk-UA"/>
        </w:rPr>
        <w:t>Поховані в глибині століть майже забуті - тіні минулого... Наскільки небезпечно турбувати їх? Перед читачами роману постає панорамне історичне полотно, в якому головною стихією, що проникає з ХI століття у ХХI, постає любов. Це почуття, сплітаючись у вигадливий візерунок, назавжди поєднає долі Ярослава Мудрого і шведської принцеси Інгігерди, їхніх синів - Ізяслава, Святослава, Всеволода з Гетрудою Польською, Одою Штаденською та юною половецькою княжною Саакхан, залишить глибокий слід у долях правителів, простих людей і героїв роману - наших сучасників. Під час розслідування загадок минулого герої роману знімають історичні завіси, за якими століттями ховалися політичні технології, направлені на стримування національної самосвідомості українців. Історичний детектив Миколи Хомича «Загадка гробниці» розкриває перед читачами таємниці давньої та сучасної української історії.</w:t>
      </w:r>
    </w:p>
    <w:p w:rsidR="0018716A" w:rsidRPr="0018716A" w:rsidRDefault="0018716A" w:rsidP="0018716A">
      <w:pPr>
        <w:jc w:val="both"/>
        <w:rPr>
          <w:rFonts w:ascii="Times New Roman" w:hAnsi="Times New Roman" w:cs="Times New Roman"/>
          <w:color w:val="252424"/>
          <w:sz w:val="24"/>
          <w:szCs w:val="24"/>
          <w:shd w:val="clear" w:color="auto" w:fill="FFFFFF"/>
          <w:lang w:val="uk-UA"/>
        </w:rPr>
      </w:pPr>
    </w:p>
    <w:p w:rsidR="0018716A" w:rsidRDefault="00154A86" w:rsidP="00AA0397">
      <w:pPr>
        <w:jc w:val="both"/>
        <w:rPr>
          <w:rFonts w:ascii="Times New Roman" w:hAnsi="Times New Roman" w:cs="Times New Roman"/>
          <w:color w:val="252424"/>
          <w:sz w:val="24"/>
          <w:szCs w:val="24"/>
          <w:shd w:val="clear" w:color="auto" w:fill="FFFFFF"/>
          <w:lang w:val="uk-UA"/>
        </w:rPr>
      </w:pPr>
      <w:r w:rsidRPr="0018716A">
        <w:rPr>
          <w:rFonts w:ascii="Times New Roman" w:hAnsi="Times New Roman" w:cs="Times New Roman"/>
          <w:b/>
          <w:noProof/>
          <w:color w:val="252424"/>
          <w:sz w:val="24"/>
          <w:szCs w:val="24"/>
          <w:shd w:val="clear" w:color="auto" w:fill="FFFFFF"/>
          <w:lang w:eastAsia="ru-RU"/>
        </w:rPr>
        <w:drawing>
          <wp:anchor distT="0" distB="0" distL="114300" distR="114300" simplePos="0" relativeHeight="251676672" behindDoc="1" locked="0" layoutInCell="1" allowOverlap="1">
            <wp:simplePos x="0" y="0"/>
            <wp:positionH relativeFrom="margin">
              <wp:align>left</wp:align>
            </wp:positionH>
            <wp:positionV relativeFrom="paragraph">
              <wp:posOffset>3810</wp:posOffset>
            </wp:positionV>
            <wp:extent cx="963930" cy="1457325"/>
            <wp:effectExtent l="0" t="0" r="7620" b="9525"/>
            <wp:wrapTight wrapText="bothSides">
              <wp:wrapPolygon edited="0">
                <wp:start x="0" y="0"/>
                <wp:lineTo x="0" y="21459"/>
                <wp:lineTo x="21344" y="21459"/>
                <wp:lineTo x="2134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176_86768_k.jpg"/>
                    <pic:cNvPicPr/>
                  </pic:nvPicPr>
                  <pic:blipFill>
                    <a:blip r:embed="rId21">
                      <a:extLst>
                        <a:ext uri="{28A0092B-C50C-407E-A947-70E740481C1C}">
                          <a14:useLocalDpi xmlns:a14="http://schemas.microsoft.com/office/drawing/2010/main" val="0"/>
                        </a:ext>
                      </a:extLst>
                    </a:blip>
                    <a:stretch>
                      <a:fillRect/>
                    </a:stretch>
                  </pic:blipFill>
                  <pic:spPr>
                    <a:xfrm>
                      <a:off x="0" y="0"/>
                      <a:ext cx="963930" cy="1457325"/>
                    </a:xfrm>
                    <a:prstGeom prst="rect">
                      <a:avLst/>
                    </a:prstGeom>
                  </pic:spPr>
                </pic:pic>
              </a:graphicData>
            </a:graphic>
            <wp14:sizeRelH relativeFrom="page">
              <wp14:pctWidth>0</wp14:pctWidth>
            </wp14:sizeRelH>
            <wp14:sizeRelV relativeFrom="page">
              <wp14:pctHeight>0</wp14:pctHeight>
            </wp14:sizeRelV>
          </wp:anchor>
        </w:drawing>
      </w:r>
      <w:r w:rsidRPr="0018716A">
        <w:rPr>
          <w:rFonts w:ascii="Times New Roman" w:hAnsi="Times New Roman" w:cs="Times New Roman"/>
          <w:b/>
          <w:color w:val="252424"/>
          <w:sz w:val="24"/>
          <w:szCs w:val="24"/>
          <w:shd w:val="clear" w:color="auto" w:fill="FFFFFF"/>
          <w:lang w:val="uk-UA"/>
        </w:rPr>
        <w:t>Шкляр, В. Треба спитати у Бога : новели, есеї, спогади / Василь Шкляр.  –     Харків : Книжковий Клуб «Клуб Сімейного Дозвілля», 2019. – 320 с.</w:t>
      </w:r>
      <w:r w:rsidRPr="00154A86">
        <w:t xml:space="preserve"> </w:t>
      </w:r>
    </w:p>
    <w:p w:rsidR="00154A86" w:rsidRDefault="00154A86" w:rsidP="00AA0397">
      <w:pPr>
        <w:jc w:val="both"/>
        <w:rPr>
          <w:rFonts w:ascii="Times New Roman" w:hAnsi="Times New Roman" w:cs="Times New Roman"/>
          <w:color w:val="252424"/>
          <w:sz w:val="24"/>
          <w:szCs w:val="24"/>
          <w:shd w:val="clear" w:color="auto" w:fill="FFFFFF"/>
          <w:lang w:val="uk-UA"/>
        </w:rPr>
      </w:pPr>
      <w:r w:rsidRPr="00154A86">
        <w:rPr>
          <w:rFonts w:ascii="Times New Roman" w:hAnsi="Times New Roman" w:cs="Times New Roman"/>
          <w:color w:val="252424"/>
          <w:sz w:val="24"/>
          <w:szCs w:val="24"/>
          <w:shd w:val="clear" w:color="auto" w:fill="FFFFFF"/>
          <w:lang w:val="uk-UA"/>
        </w:rPr>
        <w:t>Ця збірка містить новели та оповідання Василя Шкляра, написані переважно у 1970-х роках. Цікаві колоритні характери, захопливі події та спостереження за людськими вчинками занурюють нас у самобутній світ раннього Шкляра. До книжки також увійшли неординарні, напрочуд відверті спогади автора про видатних письменників, з якими він був у дружніх взаєминах. Розлоге інтерв’ю зі Шклярем, яке взяв у нього В’ячеслав Кириленко, — це своєрідна автобіографічна повість автора «Чорного Ворона», яка проливає світло на його життя, творчість, у тому числі й на літературний доробок, представлений у цій книжці.</w:t>
      </w:r>
    </w:p>
    <w:p w:rsidR="00D924F8" w:rsidRDefault="00D924F8" w:rsidP="00AA0397">
      <w:pPr>
        <w:jc w:val="both"/>
        <w:rPr>
          <w:rFonts w:ascii="Times New Roman" w:hAnsi="Times New Roman" w:cs="Times New Roman"/>
          <w:sz w:val="24"/>
          <w:szCs w:val="24"/>
          <w:shd w:val="clear" w:color="auto" w:fill="FFFFFF"/>
          <w:lang w:val="uk-UA"/>
        </w:rPr>
      </w:pPr>
      <w:r w:rsidRPr="00D924F8">
        <w:rPr>
          <w:rFonts w:ascii="Times New Roman" w:hAnsi="Times New Roman" w:cs="Times New Roman"/>
          <w:b/>
          <w:noProof/>
          <w:sz w:val="24"/>
          <w:szCs w:val="24"/>
          <w:shd w:val="clear" w:color="auto" w:fill="FFFFFF"/>
          <w:lang w:eastAsia="ru-RU"/>
        </w:rPr>
        <w:drawing>
          <wp:anchor distT="0" distB="0" distL="114300" distR="114300" simplePos="0" relativeHeight="251685888" behindDoc="1" locked="0" layoutInCell="1" allowOverlap="1">
            <wp:simplePos x="0" y="0"/>
            <wp:positionH relativeFrom="margin">
              <wp:align>left</wp:align>
            </wp:positionH>
            <wp:positionV relativeFrom="paragraph">
              <wp:posOffset>6985</wp:posOffset>
            </wp:positionV>
            <wp:extent cx="975360" cy="1543050"/>
            <wp:effectExtent l="0" t="0" r="0" b="0"/>
            <wp:wrapTight wrapText="bothSides">
              <wp:wrapPolygon edited="0">
                <wp:start x="0" y="0"/>
                <wp:lineTo x="0" y="21333"/>
                <wp:lineTo x="21094" y="21333"/>
                <wp:lineTo x="2109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4781_68946970.jpg"/>
                    <pic:cNvPicPr/>
                  </pic:nvPicPr>
                  <pic:blipFill rotWithShape="1">
                    <a:blip r:embed="rId22" cstate="print">
                      <a:extLst>
                        <a:ext uri="{28A0092B-C50C-407E-A947-70E740481C1C}">
                          <a14:useLocalDpi xmlns:a14="http://schemas.microsoft.com/office/drawing/2010/main" val="0"/>
                        </a:ext>
                      </a:extLst>
                    </a:blip>
                    <a:srcRect l="5779" t="354" r="4773" b="-1"/>
                    <a:stretch/>
                  </pic:blipFill>
                  <pic:spPr bwMode="auto">
                    <a:xfrm>
                      <a:off x="0" y="0"/>
                      <a:ext cx="977791" cy="1546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6FD" w:rsidRPr="00D924F8">
        <w:rPr>
          <w:rFonts w:ascii="Times New Roman" w:hAnsi="Times New Roman" w:cs="Times New Roman"/>
          <w:b/>
          <w:sz w:val="24"/>
          <w:szCs w:val="24"/>
          <w:shd w:val="clear" w:color="auto" w:fill="FFFFFF"/>
        </w:rPr>
        <w:t>Эмерсон, Кейт. Отказать королю : роман / Кейт Эмерсон ;</w:t>
      </w:r>
      <w:r w:rsidR="004726FD" w:rsidRPr="00D924F8">
        <w:rPr>
          <w:rFonts w:ascii="Times New Roman" w:hAnsi="Times New Roman" w:cs="Times New Roman"/>
          <w:b/>
          <w:sz w:val="24"/>
          <w:szCs w:val="24"/>
          <w:shd w:val="clear" w:color="auto" w:fill="FFFFFF"/>
          <w:lang w:val="uk-UA"/>
        </w:rPr>
        <w:t xml:space="preserve"> </w:t>
      </w:r>
      <w:r w:rsidR="004726FD" w:rsidRPr="00D924F8">
        <w:rPr>
          <w:rFonts w:ascii="Times New Roman" w:hAnsi="Times New Roman" w:cs="Times New Roman"/>
          <w:b/>
          <w:sz w:val="24"/>
          <w:szCs w:val="24"/>
          <w:shd w:val="clear" w:color="auto" w:fill="FFFFFF"/>
        </w:rPr>
        <w:t>[</w:t>
      </w:r>
      <w:r w:rsidR="004726FD" w:rsidRPr="00D924F8">
        <w:rPr>
          <w:rFonts w:ascii="Times New Roman" w:hAnsi="Times New Roman" w:cs="Times New Roman"/>
          <w:b/>
          <w:sz w:val="24"/>
          <w:szCs w:val="24"/>
          <w:shd w:val="clear" w:color="auto" w:fill="FFFFFF"/>
          <w:lang w:val="uk-UA"/>
        </w:rPr>
        <w:t>пер. с англ. Н. Роговой</w:t>
      </w:r>
      <w:r w:rsidR="004726FD" w:rsidRPr="00D924F8">
        <w:rPr>
          <w:rFonts w:ascii="Times New Roman" w:hAnsi="Times New Roman" w:cs="Times New Roman"/>
          <w:b/>
          <w:sz w:val="24"/>
          <w:szCs w:val="24"/>
          <w:shd w:val="clear" w:color="auto" w:fill="FFFFFF"/>
        </w:rPr>
        <w:t>]</w:t>
      </w:r>
      <w:r w:rsidR="004726FD" w:rsidRPr="00D924F8">
        <w:rPr>
          <w:rFonts w:ascii="Times New Roman" w:hAnsi="Times New Roman" w:cs="Times New Roman"/>
          <w:b/>
          <w:sz w:val="24"/>
          <w:szCs w:val="24"/>
          <w:shd w:val="clear" w:color="auto" w:fill="FFFFFF"/>
          <w:lang w:val="uk-UA"/>
        </w:rPr>
        <w:t>. – Харьков : Книжній клуб «Клуб  Семейного Досуга», 2013. – 368 с.</w:t>
      </w:r>
      <w:r w:rsidR="004726FD">
        <w:rPr>
          <w:rFonts w:ascii="Times New Roman" w:hAnsi="Times New Roman" w:cs="Times New Roman"/>
          <w:sz w:val="24"/>
          <w:szCs w:val="24"/>
          <w:shd w:val="clear" w:color="auto" w:fill="FFFFFF"/>
          <w:lang w:val="uk-UA"/>
        </w:rPr>
        <w:t xml:space="preserve"> </w:t>
      </w:r>
    </w:p>
    <w:p w:rsidR="004726FD" w:rsidRPr="004726FD" w:rsidRDefault="004726FD" w:rsidP="00AA0397">
      <w:pPr>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 xml:space="preserve">Юна Томасина Лодж – віддана фрейліна принцеси Марії, дочки короля Генриха </w:t>
      </w:r>
      <w:r>
        <w:rPr>
          <w:rFonts w:ascii="Times New Roman" w:hAnsi="Times New Roman" w:cs="Times New Roman"/>
          <w:sz w:val="24"/>
          <w:szCs w:val="24"/>
          <w:shd w:val="clear" w:color="auto" w:fill="FFFFFF"/>
          <w:lang w:val="en-US"/>
        </w:rPr>
        <w:t>VIII</w:t>
      </w:r>
      <w:r>
        <w:rPr>
          <w:rFonts w:ascii="Times New Roman" w:hAnsi="Times New Roman" w:cs="Times New Roman"/>
          <w:sz w:val="24"/>
          <w:szCs w:val="24"/>
          <w:shd w:val="clear" w:color="auto" w:fill="FFFFFF"/>
          <w:lang w:val="uk-UA"/>
        </w:rPr>
        <w:t>. При дворі навіть королівська дочка не може бути впевненою в майбутньому, ба більше: серце короля належить підступній Анні Болейн. Через прагнення допомогти Марії Томасина переходить на службу до королеви Анни, щоб стежити за нею, але несподівано</w:t>
      </w:r>
      <w:r w:rsidR="00D924F8">
        <w:rPr>
          <w:rFonts w:ascii="Times New Roman" w:hAnsi="Times New Roman" w:cs="Times New Roman"/>
          <w:sz w:val="24"/>
          <w:szCs w:val="24"/>
          <w:shd w:val="clear" w:color="auto" w:fill="FFFFFF"/>
          <w:lang w:val="uk-UA"/>
        </w:rPr>
        <w:t xml:space="preserve"> привертає до себе увагу велелюбного короля Генриха. Ревнощі й підозри Анни більшають із кожним днем, і Томасина не знає, чи зможе вона вистояти проти такого сильного ворога.</w:t>
      </w:r>
    </w:p>
    <w:p w:rsidR="009777BE" w:rsidRDefault="009777BE" w:rsidP="00926CD4">
      <w:pPr>
        <w:jc w:val="both"/>
        <w:rPr>
          <w:rFonts w:ascii="Times New Roman" w:hAnsi="Times New Roman" w:cs="Times New Roman"/>
          <w:sz w:val="24"/>
          <w:szCs w:val="24"/>
        </w:rPr>
      </w:pPr>
      <w:r w:rsidRPr="009777BE">
        <w:rPr>
          <w:rFonts w:ascii="Times New Roman" w:hAnsi="Times New Roman" w:cs="Times New Roman"/>
          <w:b/>
          <w:noProof/>
          <w:sz w:val="24"/>
          <w:szCs w:val="24"/>
          <w:lang w:eastAsia="ru-RU"/>
        </w:rPr>
        <w:drawing>
          <wp:anchor distT="0" distB="0" distL="114300" distR="114300" simplePos="0" relativeHeight="251659264" behindDoc="1" locked="0" layoutInCell="1" allowOverlap="1">
            <wp:simplePos x="0" y="0"/>
            <wp:positionH relativeFrom="margin">
              <wp:align>left</wp:align>
            </wp:positionH>
            <wp:positionV relativeFrom="paragraph">
              <wp:posOffset>-4445</wp:posOffset>
            </wp:positionV>
            <wp:extent cx="1005205" cy="1457325"/>
            <wp:effectExtent l="0" t="0" r="4445" b="9525"/>
            <wp:wrapTight wrapText="bothSides">
              <wp:wrapPolygon edited="0">
                <wp:start x="0" y="0"/>
                <wp:lineTo x="0" y="21459"/>
                <wp:lineTo x="21286" y="21459"/>
                <wp:lineTo x="21286"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Korolevskiy-kapriz_300_300.jpg"/>
                    <pic:cNvPicPr/>
                  </pic:nvPicPr>
                  <pic:blipFill>
                    <a:blip r:embed="rId23">
                      <a:extLst>
                        <a:ext uri="{28A0092B-C50C-407E-A947-70E740481C1C}">
                          <a14:useLocalDpi xmlns:a14="http://schemas.microsoft.com/office/drawing/2010/main" val="0"/>
                        </a:ext>
                      </a:extLst>
                    </a:blip>
                    <a:stretch>
                      <a:fillRect/>
                    </a:stretch>
                  </pic:blipFill>
                  <pic:spPr>
                    <a:xfrm>
                      <a:off x="0" y="0"/>
                      <a:ext cx="1005205" cy="1457325"/>
                    </a:xfrm>
                    <a:prstGeom prst="rect">
                      <a:avLst/>
                    </a:prstGeom>
                  </pic:spPr>
                </pic:pic>
              </a:graphicData>
            </a:graphic>
            <wp14:sizeRelH relativeFrom="page">
              <wp14:pctWidth>0</wp14:pctWidth>
            </wp14:sizeRelH>
            <wp14:sizeRelV relativeFrom="page">
              <wp14:pctHeight>0</wp14:pctHeight>
            </wp14:sizeRelV>
          </wp:anchor>
        </w:drawing>
      </w:r>
      <w:r w:rsidR="0026264A" w:rsidRPr="009777BE">
        <w:rPr>
          <w:rFonts w:ascii="Times New Roman" w:hAnsi="Times New Roman" w:cs="Times New Roman"/>
          <w:b/>
          <w:sz w:val="24"/>
          <w:szCs w:val="24"/>
        </w:rPr>
        <w:t>Эриксон, К. Королевский каприз : [романы] / Кэролли Эриксон ; [пер. с англ. Н. Роговой, И. Новоселецкой]. – Харьков : Книжный Клуб «Клуб Семейного Досуга», 2014. – 528 с. : ил.</w:t>
      </w:r>
      <w:r>
        <w:rPr>
          <w:rFonts w:ascii="Times New Roman" w:hAnsi="Times New Roman" w:cs="Times New Roman"/>
          <w:sz w:val="24"/>
          <w:szCs w:val="24"/>
        </w:rPr>
        <w:t xml:space="preserve"> </w:t>
      </w:r>
    </w:p>
    <w:p w:rsidR="00926CD4" w:rsidRDefault="009777BE" w:rsidP="00926CD4">
      <w:pPr>
        <w:jc w:val="both"/>
        <w:rPr>
          <w:rFonts w:ascii="Times New Roman" w:hAnsi="Times New Roman" w:cs="Times New Roman"/>
          <w:sz w:val="24"/>
          <w:szCs w:val="24"/>
          <w:lang w:val="uk-UA"/>
        </w:rPr>
      </w:pPr>
      <w:r>
        <w:rPr>
          <w:rFonts w:ascii="Times New Roman" w:hAnsi="Times New Roman" w:cs="Times New Roman"/>
          <w:sz w:val="24"/>
          <w:szCs w:val="24"/>
        </w:rPr>
        <w:t xml:space="preserve">Коханий Кетрін Говард погодився віддати її королю, сподіваючись на його милість. Але Генріх </w:t>
      </w:r>
      <w:r>
        <w:rPr>
          <w:rFonts w:ascii="Times New Roman" w:hAnsi="Times New Roman" w:cs="Times New Roman"/>
          <w:sz w:val="24"/>
          <w:szCs w:val="24"/>
          <w:lang w:val="en-US"/>
        </w:rPr>
        <w:t>VIII</w:t>
      </w:r>
      <w:r>
        <w:rPr>
          <w:rFonts w:ascii="Times New Roman" w:hAnsi="Times New Roman" w:cs="Times New Roman"/>
          <w:sz w:val="24"/>
          <w:szCs w:val="24"/>
          <w:lang w:val="uk-UA"/>
        </w:rPr>
        <w:t xml:space="preserve"> навіть не припускав, що у цієї тендітної красуні залізна воля. Дівчина не пробачила зради… Боротьба за владу, пристрасть, кохання, зрада – драматична історія короткого, але приголомшливого життя. Багато років тому Нострадамус напророкував знаменитій Марії Стюарт дещо жахливе. Невже пророцтво справдиться?</w:t>
      </w:r>
    </w:p>
    <w:p w:rsidR="008B049A" w:rsidRDefault="008B049A" w:rsidP="008B049A">
      <w:pPr>
        <w:jc w:val="both"/>
        <w:rPr>
          <w:rFonts w:ascii="Times New Roman" w:hAnsi="Times New Roman" w:cs="Times New Roman"/>
          <w:sz w:val="24"/>
          <w:szCs w:val="24"/>
          <w:lang w:val="uk-UA"/>
        </w:rPr>
      </w:pPr>
      <w:r w:rsidRPr="008B049A">
        <w:rPr>
          <w:rFonts w:ascii="Times New Roman" w:hAnsi="Times New Roman" w:cs="Times New Roman"/>
          <w:b/>
          <w:noProof/>
          <w:sz w:val="24"/>
          <w:szCs w:val="24"/>
          <w:lang w:eastAsia="ru-RU"/>
        </w:rPr>
        <w:drawing>
          <wp:anchor distT="0" distB="0" distL="114300" distR="114300" simplePos="0" relativeHeight="251678720" behindDoc="1" locked="0" layoutInCell="1" allowOverlap="1">
            <wp:simplePos x="0" y="0"/>
            <wp:positionH relativeFrom="margin">
              <wp:align>left</wp:align>
            </wp:positionH>
            <wp:positionV relativeFrom="paragraph">
              <wp:posOffset>7620</wp:posOffset>
            </wp:positionV>
            <wp:extent cx="912495" cy="1295400"/>
            <wp:effectExtent l="0" t="0" r="1905" b="0"/>
            <wp:wrapTight wrapText="bothSides">
              <wp:wrapPolygon edited="0">
                <wp:start x="0" y="0"/>
                <wp:lineTo x="0" y="21282"/>
                <wp:lineTo x="21194" y="21282"/>
                <wp:lineTo x="2119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99_1_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2495" cy="1295400"/>
                    </a:xfrm>
                    <a:prstGeom prst="rect">
                      <a:avLst/>
                    </a:prstGeom>
                  </pic:spPr>
                </pic:pic>
              </a:graphicData>
            </a:graphic>
            <wp14:sizeRelH relativeFrom="page">
              <wp14:pctWidth>0</wp14:pctWidth>
            </wp14:sizeRelH>
            <wp14:sizeRelV relativeFrom="page">
              <wp14:pctHeight>0</wp14:pctHeight>
            </wp14:sizeRelV>
          </wp:anchor>
        </w:drawing>
      </w:r>
      <w:r w:rsidRPr="008B049A">
        <w:rPr>
          <w:rFonts w:ascii="Times New Roman" w:hAnsi="Times New Roman" w:cs="Times New Roman"/>
          <w:b/>
          <w:sz w:val="24"/>
          <w:szCs w:val="24"/>
          <w:lang w:val="uk-UA"/>
        </w:rPr>
        <w:t>Яблонська, С. З країни рижу та опію : [роман] / Софія Яблонська. – [Київ] : Родовід, [2018]. – 240 с.</w:t>
      </w:r>
      <w:r w:rsidRPr="008B049A">
        <w:rPr>
          <w:lang w:val="uk-UA"/>
        </w:rPr>
        <w:t xml:space="preserve"> </w:t>
      </w:r>
    </w:p>
    <w:p w:rsidR="007D45FF" w:rsidRDefault="008B049A" w:rsidP="00AA0397">
      <w:pPr>
        <w:jc w:val="both"/>
        <w:rPr>
          <w:rFonts w:ascii="Times New Roman" w:hAnsi="Times New Roman" w:cs="Times New Roman"/>
          <w:sz w:val="24"/>
          <w:szCs w:val="24"/>
          <w:lang w:val="uk-UA"/>
        </w:rPr>
      </w:pPr>
      <w:r w:rsidRPr="008B049A">
        <w:rPr>
          <w:rFonts w:ascii="Times New Roman" w:hAnsi="Times New Roman" w:cs="Times New Roman"/>
          <w:sz w:val="24"/>
          <w:szCs w:val="24"/>
          <w:lang w:val="uk-UA"/>
        </w:rPr>
        <w:t>«З країни рижу та опію» – другий тревелоґ Софії Яблонської, написаний впродовж 1932-1935 років, коли вона працювала операторкою в Китаї та Індокитаї. У ньому авторка докладно описує усі складнощі процесу зйомок кінорепортажів та фотографій в середовищі, де люди досі вірять, що камера забирає душу. Роман Яблонської динамічний, наповнений яскравими персонажами, небуденними пригодами, навіть авантюрами. Вперше опублікований 1936 року у Львові. Видання 2018 року є частиною артпроекту «ТЕУРА. Софія Яблонська», мета якого – повернути Софію Яблонську в культурний дискурс й утвердити як актуального персонажа українського мистецтва. Окрім «З країни рижу та опію» в рамках проекту виходять друком інші два подорожні романи Софії – «Чар Марока» та «Далекі обрії», а також книга її фото, відзнятих у 30-х роках XX ст.</w:t>
      </w:r>
    </w:p>
    <w:p w:rsidR="007D45FF" w:rsidRPr="00AA0397" w:rsidRDefault="007D45FF" w:rsidP="00AA0397">
      <w:pPr>
        <w:jc w:val="both"/>
        <w:rPr>
          <w:rFonts w:ascii="Times New Roman" w:hAnsi="Times New Roman" w:cs="Times New Roman"/>
          <w:sz w:val="24"/>
          <w:szCs w:val="24"/>
          <w:lang w:val="uk-UA"/>
        </w:rPr>
      </w:pPr>
    </w:p>
    <w:p w:rsidR="00B422D8" w:rsidRDefault="00A47205" w:rsidP="00B422D8">
      <w:pPr>
        <w:jc w:val="center"/>
        <w:rPr>
          <w:rFonts w:ascii="Times New Roman" w:hAnsi="Times New Roman" w:cs="Times New Roman"/>
          <w:b/>
          <w:sz w:val="32"/>
          <w:szCs w:val="32"/>
          <w:lang w:val="uk-UA"/>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margin">
              <wp:align>left</wp:align>
            </wp:positionH>
            <wp:positionV relativeFrom="paragraph">
              <wp:posOffset>356235</wp:posOffset>
            </wp:positionV>
            <wp:extent cx="969010" cy="1371600"/>
            <wp:effectExtent l="0" t="0" r="2540" b="0"/>
            <wp:wrapTight wrapText="bothSides">
              <wp:wrapPolygon edited="0">
                <wp:start x="0" y="0"/>
                <wp:lineTo x="0" y="21300"/>
                <wp:lineTo x="21232" y="21300"/>
                <wp:lineTo x="21232"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7_16_16.jpg"/>
                    <pic:cNvPicPr/>
                  </pic:nvPicPr>
                  <pic:blipFill rotWithShape="1">
                    <a:blip r:embed="rId25" cstate="print">
                      <a:extLst>
                        <a:ext uri="{28A0092B-C50C-407E-A947-70E740481C1C}">
                          <a14:useLocalDpi xmlns:a14="http://schemas.microsoft.com/office/drawing/2010/main" val="0"/>
                        </a:ext>
                      </a:extLst>
                    </a:blip>
                    <a:srcRect l="13819" t="14868" r="15326" b="14514"/>
                    <a:stretch/>
                  </pic:blipFill>
                  <pic:spPr bwMode="auto">
                    <a:xfrm>
                      <a:off x="0" y="0"/>
                      <a:ext cx="978270" cy="13844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2D8">
        <w:rPr>
          <w:rFonts w:ascii="Times New Roman" w:hAnsi="Times New Roman" w:cs="Times New Roman"/>
          <w:b/>
          <w:sz w:val="32"/>
          <w:szCs w:val="32"/>
          <w:lang w:val="uk-UA"/>
        </w:rPr>
        <w:t>Література з різних галузей знань</w:t>
      </w:r>
    </w:p>
    <w:p w:rsidR="00A47205" w:rsidRDefault="00A47205" w:rsidP="00A47205">
      <w:pPr>
        <w:jc w:val="both"/>
        <w:rPr>
          <w:rFonts w:ascii="Times New Roman" w:hAnsi="Times New Roman" w:cs="Times New Roman"/>
          <w:sz w:val="24"/>
          <w:szCs w:val="24"/>
          <w:lang w:val="uk-UA"/>
        </w:rPr>
      </w:pPr>
      <w:r w:rsidRPr="00A47205">
        <w:rPr>
          <w:rFonts w:ascii="Times New Roman" w:hAnsi="Times New Roman" w:cs="Times New Roman"/>
          <w:b/>
          <w:sz w:val="24"/>
          <w:szCs w:val="24"/>
          <w:lang w:val="uk-UA"/>
        </w:rPr>
        <w:t>Авторське право та суміжні права в Україні. Їх захист та відповідальність : практичний посібник.  – Київ : Центр учбової літератури, 2019. – 224 с.</w:t>
      </w:r>
      <w:r w:rsidRPr="00A47205">
        <w:rPr>
          <w:lang w:val="uk-UA"/>
        </w:rPr>
        <w:t xml:space="preserve"> </w:t>
      </w:r>
    </w:p>
    <w:p w:rsidR="00A47205" w:rsidRDefault="00A47205" w:rsidP="00A47205">
      <w:pPr>
        <w:jc w:val="both"/>
        <w:rPr>
          <w:rFonts w:ascii="Times New Roman" w:hAnsi="Times New Roman" w:cs="Times New Roman"/>
          <w:sz w:val="24"/>
          <w:szCs w:val="24"/>
          <w:lang w:val="uk-UA"/>
        </w:rPr>
      </w:pPr>
      <w:r w:rsidRPr="00A47205">
        <w:rPr>
          <w:rFonts w:ascii="Times New Roman" w:hAnsi="Times New Roman" w:cs="Times New Roman"/>
          <w:sz w:val="24"/>
          <w:szCs w:val="24"/>
          <w:lang w:val="uk-UA"/>
        </w:rPr>
        <w:t>Наразі існує кілька вітчизняних наукових теорій авторського права, які цікаві самі по собі, але їх огляд не є предметом нашого видання. Лише зауважимо, що враховуючи такий різновектроний підхід навіть в теорії цього права, нелегко орієнтуватися у сучасному світі, що орієнтований на перманентне створення об’єктів інтелектуальної власності, а це делегує необхідність захисту як самого права (автора твору) та й об’єктів цих інтелектуальних зусиль від протиправних посягань. Саме цим питанням з огляду на сучасне законодавство України і призначений цей посібник, що розрахований на широке коло читачів.</w:t>
      </w:r>
    </w:p>
    <w:p w:rsidR="00425DCE" w:rsidRDefault="004D433F" w:rsidP="00A47205">
      <w:pPr>
        <w:jc w:val="both"/>
      </w:pPr>
      <w:r>
        <w:rPr>
          <w:rFonts w:ascii="Times New Roma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margin">
              <wp:align>left</wp:align>
            </wp:positionH>
            <wp:positionV relativeFrom="paragraph">
              <wp:posOffset>8255</wp:posOffset>
            </wp:positionV>
            <wp:extent cx="965835" cy="1371600"/>
            <wp:effectExtent l="0" t="0" r="5715" b="0"/>
            <wp:wrapTight wrapText="bothSides">
              <wp:wrapPolygon edited="0">
                <wp:start x="0" y="0"/>
                <wp:lineTo x="0" y="21300"/>
                <wp:lineTo x="21302" y="21300"/>
                <wp:lineTo x="2130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315_c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5835" cy="1371600"/>
                    </a:xfrm>
                    <a:prstGeom prst="rect">
                      <a:avLst/>
                    </a:prstGeom>
                  </pic:spPr>
                </pic:pic>
              </a:graphicData>
            </a:graphic>
            <wp14:sizeRelH relativeFrom="page">
              <wp14:pctWidth>0</wp14:pctWidth>
            </wp14:sizeRelH>
            <wp14:sizeRelV relativeFrom="page">
              <wp14:pctHeight>0</wp14:pctHeight>
            </wp14:sizeRelV>
          </wp:anchor>
        </w:drawing>
      </w:r>
      <w:r w:rsidR="00D4177A" w:rsidRPr="00425DCE">
        <w:rPr>
          <w:rFonts w:ascii="Times New Roman" w:hAnsi="Times New Roman" w:cs="Times New Roman"/>
          <w:b/>
          <w:sz w:val="24"/>
          <w:szCs w:val="24"/>
          <w:lang w:val="uk-UA"/>
        </w:rPr>
        <w:t>Адизес, И. Новые размышления о личном развитии. Здоровье. Совесть. Любовь /</w:t>
      </w:r>
      <w:r w:rsidR="00425DCE" w:rsidRPr="00425DCE">
        <w:rPr>
          <w:rFonts w:ascii="Times New Roman" w:hAnsi="Times New Roman" w:cs="Times New Roman"/>
          <w:b/>
          <w:sz w:val="24"/>
          <w:szCs w:val="24"/>
          <w:lang w:val="uk-UA"/>
        </w:rPr>
        <w:t xml:space="preserve"> </w:t>
      </w:r>
      <w:r w:rsidR="00D4177A" w:rsidRPr="00425DCE">
        <w:rPr>
          <w:rFonts w:ascii="Times New Roman" w:hAnsi="Times New Roman" w:cs="Times New Roman"/>
          <w:b/>
          <w:sz w:val="24"/>
          <w:szCs w:val="24"/>
          <w:lang w:val="uk-UA"/>
        </w:rPr>
        <w:t>Ицхак Калдерон Адизес. – Киев : Центр учебной литературы, 2019. – 170 с.</w:t>
      </w:r>
      <w:r w:rsidR="00425DCE" w:rsidRPr="00425DCE">
        <w:t xml:space="preserve"> </w:t>
      </w:r>
    </w:p>
    <w:p w:rsidR="00D4177A" w:rsidRDefault="00425DCE" w:rsidP="00A47205">
      <w:pPr>
        <w:jc w:val="both"/>
        <w:rPr>
          <w:rFonts w:ascii="Times New Roman" w:hAnsi="Times New Roman" w:cs="Times New Roman"/>
          <w:sz w:val="24"/>
          <w:szCs w:val="24"/>
          <w:lang w:val="uk-UA"/>
        </w:rPr>
      </w:pPr>
      <w:r w:rsidRPr="00425DCE">
        <w:rPr>
          <w:rFonts w:ascii="Times New Roman" w:hAnsi="Times New Roman" w:cs="Times New Roman"/>
          <w:sz w:val="24"/>
          <w:szCs w:val="24"/>
          <w:lang w:val="uk-UA"/>
        </w:rPr>
        <w:t>Ця книга - збірник роздумів Іцхака Адізеса. Саме роздумів, як підкреслює автор, а не наукових пошуків. І його головна мета - дати читачам поживу для розуму, вступити в уявну дискусію з ними. Йому вже вдалося зробити це з тисячами відвідувачів його популярного блогу, на якому розміщувалися статті, що увійшли в цю книгу. На складні і важливі життєві питання Іцхак Адізес дає мудрі відповід</w:t>
      </w:r>
      <w:r>
        <w:rPr>
          <w:rFonts w:ascii="Times New Roman" w:hAnsi="Times New Roman" w:cs="Times New Roman"/>
          <w:sz w:val="24"/>
          <w:szCs w:val="24"/>
          <w:lang w:val="uk-UA"/>
        </w:rPr>
        <w:t>і простою мовою. Аді</w:t>
      </w:r>
      <w:r w:rsidRPr="00425DCE">
        <w:rPr>
          <w:rFonts w:ascii="Times New Roman" w:hAnsi="Times New Roman" w:cs="Times New Roman"/>
          <w:sz w:val="24"/>
          <w:szCs w:val="24"/>
          <w:lang w:val="uk-UA"/>
        </w:rPr>
        <w:t>зес ділиться тим, що його турбує, і обговорює з читачем висновки, до яких приходить на підставі свого багатого життєвого досвіду.</w:t>
      </w:r>
    </w:p>
    <w:p w:rsidR="00DC547F" w:rsidRDefault="00DC547F" w:rsidP="00A47205">
      <w:pPr>
        <w:jc w:val="both"/>
      </w:pPr>
      <w:r w:rsidRPr="00DC547F">
        <w:rPr>
          <w:rFonts w:ascii="Times New Roman" w:hAnsi="Times New Roman" w:cs="Times New Roman"/>
          <w:b/>
          <w:noProof/>
          <w:sz w:val="24"/>
          <w:szCs w:val="24"/>
          <w:lang w:eastAsia="ru-RU"/>
        </w:rPr>
        <w:drawing>
          <wp:anchor distT="0" distB="0" distL="114300" distR="114300" simplePos="0" relativeHeight="251692032" behindDoc="1" locked="0" layoutInCell="1" allowOverlap="1">
            <wp:simplePos x="0" y="0"/>
            <wp:positionH relativeFrom="margin">
              <wp:align>left</wp:align>
            </wp:positionH>
            <wp:positionV relativeFrom="paragraph">
              <wp:posOffset>1905</wp:posOffset>
            </wp:positionV>
            <wp:extent cx="969010" cy="1348105"/>
            <wp:effectExtent l="0" t="0" r="2540" b="4445"/>
            <wp:wrapTight wrapText="bothSides">
              <wp:wrapPolygon edited="0">
                <wp:start x="0" y="0"/>
                <wp:lineTo x="0" y="21366"/>
                <wp:lineTo x="21232" y="21366"/>
                <wp:lineTo x="2123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55f2c56424e0fb9d6f4f2d7bf09e6b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9010" cy="1348105"/>
                    </a:xfrm>
                    <a:prstGeom prst="rect">
                      <a:avLst/>
                    </a:prstGeom>
                  </pic:spPr>
                </pic:pic>
              </a:graphicData>
            </a:graphic>
            <wp14:sizeRelH relativeFrom="page">
              <wp14:pctWidth>0</wp14:pctWidth>
            </wp14:sizeRelH>
            <wp14:sizeRelV relativeFrom="page">
              <wp14:pctHeight>0</wp14:pctHeight>
            </wp14:sizeRelV>
          </wp:anchor>
        </w:drawing>
      </w:r>
      <w:r w:rsidR="00D35F01" w:rsidRPr="00DC547F">
        <w:rPr>
          <w:rFonts w:ascii="Times New Roman" w:hAnsi="Times New Roman" w:cs="Times New Roman"/>
          <w:b/>
          <w:sz w:val="24"/>
          <w:szCs w:val="24"/>
          <w:lang w:val="uk-UA"/>
        </w:rPr>
        <w:t>Бейлок, С. Мозг и тело. Как ощущения влияют на наши чувства и эмоции</w:t>
      </w:r>
      <w:r w:rsidR="00B81324" w:rsidRPr="00DC547F">
        <w:rPr>
          <w:rFonts w:ascii="Times New Roman" w:hAnsi="Times New Roman" w:cs="Times New Roman"/>
          <w:b/>
          <w:sz w:val="24"/>
          <w:szCs w:val="24"/>
          <w:lang w:val="uk-UA"/>
        </w:rPr>
        <w:t xml:space="preserve"> / Сайен Бейлок</w:t>
      </w:r>
      <w:r w:rsidR="009350EA" w:rsidRPr="00DC547F">
        <w:rPr>
          <w:rFonts w:ascii="Times New Roman" w:hAnsi="Times New Roman" w:cs="Times New Roman"/>
          <w:b/>
          <w:sz w:val="24"/>
          <w:szCs w:val="24"/>
          <w:lang w:val="uk-UA"/>
        </w:rPr>
        <w:t>. Киев : Центр учебной литератури, 2019.</w:t>
      </w:r>
      <w:r>
        <w:rPr>
          <w:rFonts w:ascii="Times New Roman" w:hAnsi="Times New Roman" w:cs="Times New Roman"/>
          <w:b/>
          <w:sz w:val="24"/>
          <w:szCs w:val="24"/>
          <w:lang w:val="uk-UA"/>
        </w:rPr>
        <w:t xml:space="preserve">    </w:t>
      </w:r>
      <w:r w:rsidR="009350EA" w:rsidRPr="00DC547F">
        <w:rPr>
          <w:rFonts w:ascii="Times New Roman" w:hAnsi="Times New Roman" w:cs="Times New Roman"/>
          <w:b/>
          <w:sz w:val="24"/>
          <w:szCs w:val="24"/>
          <w:lang w:val="uk-UA"/>
        </w:rPr>
        <w:t xml:space="preserve"> – 280 с.</w:t>
      </w:r>
      <w:r w:rsidR="009350EA" w:rsidRPr="009350EA">
        <w:t xml:space="preserve"> </w:t>
      </w:r>
    </w:p>
    <w:p w:rsidR="00D35F01" w:rsidRDefault="009350EA" w:rsidP="00A47205">
      <w:pPr>
        <w:jc w:val="both"/>
        <w:rPr>
          <w:rFonts w:ascii="Times New Roman" w:hAnsi="Times New Roman" w:cs="Times New Roman"/>
          <w:sz w:val="24"/>
          <w:szCs w:val="24"/>
          <w:lang w:val="uk-UA"/>
        </w:rPr>
      </w:pPr>
      <w:r w:rsidRPr="009350EA">
        <w:rPr>
          <w:rFonts w:ascii="Times New Roman" w:hAnsi="Times New Roman" w:cs="Times New Roman"/>
          <w:sz w:val="24"/>
          <w:szCs w:val="24"/>
          <w:lang w:val="uk-UA"/>
        </w:rPr>
        <w:t>Тіло людини - не пасивн</w:t>
      </w:r>
      <w:r w:rsidR="00DC547F">
        <w:rPr>
          <w:rFonts w:ascii="Times New Roman" w:hAnsi="Times New Roman" w:cs="Times New Roman"/>
          <w:sz w:val="24"/>
          <w:szCs w:val="24"/>
          <w:lang w:val="uk-UA"/>
        </w:rPr>
        <w:t>ий</w:t>
      </w:r>
      <w:r w:rsidRPr="009350EA">
        <w:rPr>
          <w:rFonts w:ascii="Times New Roman" w:hAnsi="Times New Roman" w:cs="Times New Roman"/>
          <w:sz w:val="24"/>
          <w:szCs w:val="24"/>
          <w:lang w:val="uk-UA"/>
        </w:rPr>
        <w:t xml:space="preserve"> пристрій, що приймає сигнали мозку. Те, як ми рухаємося, впливає на наші думки, </w:t>
      </w:r>
      <w:r w:rsidR="00DC547F">
        <w:rPr>
          <w:rFonts w:ascii="Times New Roman" w:hAnsi="Times New Roman" w:cs="Times New Roman"/>
          <w:sz w:val="24"/>
          <w:szCs w:val="24"/>
          <w:lang w:val="uk-UA"/>
        </w:rPr>
        <w:t>рішення і навіть переваги певним продуктам</w:t>
      </w:r>
      <w:r w:rsidRPr="009350EA">
        <w:rPr>
          <w:rFonts w:ascii="Times New Roman" w:hAnsi="Times New Roman" w:cs="Times New Roman"/>
          <w:sz w:val="24"/>
          <w:szCs w:val="24"/>
          <w:lang w:val="uk-UA"/>
        </w:rPr>
        <w:t>. Автор цієї книги - один з провідних дослідників в області втіленого пізнання - теорії, в рамках якої розглядається взаємозв'язок розуму з фізичним тілом, а тіла, в свою чергу, - з навколишн</w:t>
      </w:r>
      <w:r w:rsidR="00DC547F">
        <w:rPr>
          <w:rFonts w:ascii="Times New Roman" w:hAnsi="Times New Roman" w:cs="Times New Roman"/>
          <w:sz w:val="24"/>
          <w:szCs w:val="24"/>
          <w:lang w:val="uk-UA"/>
        </w:rPr>
        <w:t xml:space="preserve">ім середовищем. Відкриття </w:t>
      </w:r>
      <w:r w:rsidRPr="009350EA">
        <w:rPr>
          <w:rFonts w:ascii="Times New Roman" w:hAnsi="Times New Roman" w:cs="Times New Roman"/>
          <w:sz w:val="24"/>
          <w:szCs w:val="24"/>
          <w:lang w:val="uk-UA"/>
        </w:rPr>
        <w:t xml:space="preserve"> про те, як фізичне оточення здатне впливати на думки, почуття і поведінку, дуже різноманітні і несподівані:</w:t>
      </w:r>
      <w:r w:rsidR="00DC547F" w:rsidRPr="00DC547F">
        <w:rPr>
          <w:lang w:val="uk-UA"/>
        </w:rPr>
        <w:t xml:space="preserve"> </w:t>
      </w:r>
      <w:r w:rsidR="00DC547F" w:rsidRPr="00DC547F">
        <w:rPr>
          <w:rFonts w:ascii="Times New Roman" w:hAnsi="Times New Roman" w:cs="Times New Roman"/>
          <w:sz w:val="24"/>
          <w:szCs w:val="24"/>
          <w:lang w:val="uk-UA"/>
        </w:rPr>
        <w:t>• Ходіння по кімнаті може підвищити ваш творчий потенціал; • Діти вчаться ефективніше, коли в навчальний процес залучені</w:t>
      </w:r>
      <w:r w:rsidR="00DC547F">
        <w:rPr>
          <w:rFonts w:ascii="Times New Roman" w:hAnsi="Times New Roman" w:cs="Times New Roman"/>
          <w:sz w:val="24"/>
          <w:szCs w:val="24"/>
          <w:lang w:val="uk-UA"/>
        </w:rPr>
        <w:t xml:space="preserve"> їх частини тіла; • Прогулянка на</w:t>
      </w:r>
      <w:r w:rsidR="00DC547F" w:rsidRPr="00DC547F">
        <w:rPr>
          <w:rFonts w:ascii="Times New Roman" w:hAnsi="Times New Roman" w:cs="Times New Roman"/>
          <w:sz w:val="24"/>
          <w:szCs w:val="24"/>
          <w:lang w:val="uk-UA"/>
        </w:rPr>
        <w:t xml:space="preserve"> природі підвищує навички концентрації; • Ті, хто використовує ботокс, рідше страждають </w:t>
      </w:r>
      <w:r w:rsidR="00DC547F">
        <w:rPr>
          <w:rFonts w:ascii="Times New Roman" w:hAnsi="Times New Roman" w:cs="Times New Roman"/>
          <w:sz w:val="24"/>
          <w:szCs w:val="24"/>
          <w:lang w:val="uk-UA"/>
        </w:rPr>
        <w:t>на депресі</w:t>
      </w:r>
      <w:r w:rsidR="00DC547F" w:rsidRPr="00DC547F">
        <w:rPr>
          <w:rFonts w:ascii="Times New Roman" w:hAnsi="Times New Roman" w:cs="Times New Roman"/>
          <w:sz w:val="24"/>
          <w:szCs w:val="24"/>
          <w:lang w:val="uk-UA"/>
        </w:rPr>
        <w:t>ю. На цих та багатьох інших прикладах - від рекламних трюків і до впливу мови тіла на вашу пам'ять - автор показує неймовірні зв'язку між свідомістю і тілом і т</w:t>
      </w:r>
      <w:r w:rsidR="00DC547F">
        <w:rPr>
          <w:rFonts w:ascii="Times New Roman" w:hAnsi="Times New Roman" w:cs="Times New Roman"/>
          <w:sz w:val="24"/>
          <w:szCs w:val="24"/>
          <w:lang w:val="uk-UA"/>
        </w:rPr>
        <w:t>е</w:t>
      </w:r>
      <w:r w:rsidR="00DC547F" w:rsidRPr="00DC547F">
        <w:rPr>
          <w:rFonts w:ascii="Times New Roman" w:hAnsi="Times New Roman" w:cs="Times New Roman"/>
          <w:sz w:val="24"/>
          <w:szCs w:val="24"/>
          <w:lang w:val="uk-UA"/>
        </w:rPr>
        <w:t>, як ви можете звернути їх у свою корист</w:t>
      </w:r>
      <w:r w:rsidR="00DC547F">
        <w:rPr>
          <w:rFonts w:ascii="Times New Roman" w:hAnsi="Times New Roman" w:cs="Times New Roman"/>
          <w:sz w:val="24"/>
          <w:szCs w:val="24"/>
          <w:lang w:val="uk-UA"/>
        </w:rPr>
        <w:t>ь.</w:t>
      </w:r>
    </w:p>
    <w:p w:rsidR="00D4177A" w:rsidRDefault="00D4177A" w:rsidP="006407D2">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anchor distT="0" distB="0" distL="114300" distR="114300" simplePos="0" relativeHeight="251681792" behindDoc="1" locked="0" layoutInCell="1" allowOverlap="1">
            <wp:simplePos x="0" y="0"/>
            <wp:positionH relativeFrom="margin">
              <wp:align>left</wp:align>
            </wp:positionH>
            <wp:positionV relativeFrom="paragraph">
              <wp:posOffset>5080</wp:posOffset>
            </wp:positionV>
            <wp:extent cx="938530" cy="1352550"/>
            <wp:effectExtent l="0" t="0" r="0" b="0"/>
            <wp:wrapTight wrapText="bothSides">
              <wp:wrapPolygon edited="0">
                <wp:start x="0" y="0"/>
                <wp:lineTo x="0" y="21296"/>
                <wp:lineTo x="21045" y="21296"/>
                <wp:lineTo x="2104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rotWithShape="1">
                    <a:blip r:embed="rId28" cstate="print">
                      <a:extLst>
                        <a:ext uri="{28A0092B-C50C-407E-A947-70E740481C1C}">
                          <a14:useLocalDpi xmlns:a14="http://schemas.microsoft.com/office/drawing/2010/main" val="0"/>
                        </a:ext>
                      </a:extLst>
                    </a:blip>
                    <a:srcRect l="6734" t="385" r="6841"/>
                    <a:stretch/>
                  </pic:blipFill>
                  <pic:spPr bwMode="auto">
                    <a:xfrm>
                      <a:off x="0" y="0"/>
                      <a:ext cx="93853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7D2" w:rsidRPr="00D4177A">
        <w:rPr>
          <w:rFonts w:ascii="Times New Roman" w:hAnsi="Times New Roman" w:cs="Times New Roman"/>
          <w:b/>
          <w:sz w:val="24"/>
          <w:szCs w:val="24"/>
          <w:lang w:val="uk-UA"/>
        </w:rPr>
        <w:t>Берзін, П. С. Кримінальне право України. Загальна частина : підручник. – Т. 1. Загальні засади. / П. С. Берзін.</w:t>
      </w:r>
      <w:r w:rsidR="009350EA">
        <w:rPr>
          <w:rFonts w:ascii="Times New Roman" w:hAnsi="Times New Roman" w:cs="Times New Roman"/>
          <w:b/>
          <w:sz w:val="24"/>
          <w:szCs w:val="24"/>
          <w:lang w:val="uk-UA"/>
        </w:rPr>
        <w:t xml:space="preserve"> – 2-ге вид., виправ. і допов. -</w:t>
      </w:r>
      <w:r w:rsidR="006407D2" w:rsidRPr="00D4177A">
        <w:rPr>
          <w:rFonts w:ascii="Times New Roman" w:hAnsi="Times New Roman" w:cs="Times New Roman"/>
          <w:b/>
          <w:sz w:val="24"/>
          <w:szCs w:val="24"/>
          <w:lang w:val="uk-UA"/>
        </w:rPr>
        <w:t xml:space="preserve"> Київ : ВД «Дакор», 2019. – 562 с.</w:t>
      </w:r>
      <w:r w:rsidR="006407D2" w:rsidRPr="006407D2">
        <w:t xml:space="preserve"> </w:t>
      </w:r>
    </w:p>
    <w:p w:rsidR="006407D2" w:rsidRDefault="006407D2" w:rsidP="006407D2">
      <w:pPr>
        <w:jc w:val="both"/>
        <w:rPr>
          <w:rFonts w:ascii="Times New Roman" w:hAnsi="Times New Roman" w:cs="Times New Roman"/>
          <w:sz w:val="24"/>
          <w:szCs w:val="24"/>
          <w:lang w:val="uk-UA"/>
        </w:rPr>
      </w:pPr>
      <w:r w:rsidRPr="006407D2">
        <w:rPr>
          <w:rFonts w:ascii="Times New Roman" w:hAnsi="Times New Roman" w:cs="Times New Roman"/>
          <w:sz w:val="24"/>
          <w:szCs w:val="24"/>
          <w:lang w:val="uk-UA"/>
        </w:rPr>
        <w:t>Ця книга є другим виданням першого тому підручника із Загальної частини кримінального права України, який присвячується загальни</w:t>
      </w:r>
      <w:r>
        <w:rPr>
          <w:rFonts w:ascii="Times New Roman" w:hAnsi="Times New Roman" w:cs="Times New Roman"/>
          <w:sz w:val="24"/>
          <w:szCs w:val="24"/>
          <w:lang w:val="uk-UA"/>
        </w:rPr>
        <w:t xml:space="preserve">м засадам кримінального права. </w:t>
      </w:r>
      <w:r w:rsidRPr="006407D2">
        <w:rPr>
          <w:rFonts w:ascii="Times New Roman" w:hAnsi="Times New Roman" w:cs="Times New Roman"/>
          <w:sz w:val="24"/>
          <w:szCs w:val="24"/>
          <w:lang w:val="uk-UA"/>
        </w:rPr>
        <w:t>У цьому томі висвітлюються положення про кримінальне право як галузь права, його місце в системі права, механізм кримінально-правового регулювання, систему кримінального права, його принципи, джерела, чинність та застосування джерел, а також кримінальне право як юридичн</w:t>
      </w:r>
      <w:r>
        <w:rPr>
          <w:rFonts w:ascii="Times New Roman" w:hAnsi="Times New Roman" w:cs="Times New Roman"/>
          <w:sz w:val="24"/>
          <w:szCs w:val="24"/>
          <w:lang w:val="uk-UA"/>
        </w:rPr>
        <w:t xml:space="preserve">у науку і навчальну дисципліну. </w:t>
      </w:r>
      <w:r w:rsidRPr="006407D2">
        <w:rPr>
          <w:rFonts w:ascii="Times New Roman" w:hAnsi="Times New Roman" w:cs="Times New Roman"/>
          <w:sz w:val="24"/>
          <w:szCs w:val="24"/>
          <w:lang w:val="uk-UA"/>
        </w:rPr>
        <w:t>Перший том підручника підготовлений згідно з програмою курсу Загальної частини кримінального права, який викладається на юридичному факультеті Київського національного унів</w:t>
      </w:r>
      <w:r>
        <w:rPr>
          <w:rFonts w:ascii="Times New Roman" w:hAnsi="Times New Roman" w:cs="Times New Roman"/>
          <w:sz w:val="24"/>
          <w:szCs w:val="24"/>
          <w:lang w:val="uk-UA"/>
        </w:rPr>
        <w:t xml:space="preserve">ерситету імені Тараса Шевченка. </w:t>
      </w:r>
      <w:r w:rsidRPr="006407D2">
        <w:rPr>
          <w:rFonts w:ascii="Times New Roman" w:hAnsi="Times New Roman" w:cs="Times New Roman"/>
          <w:sz w:val="24"/>
          <w:szCs w:val="24"/>
          <w:lang w:val="uk-UA"/>
        </w:rPr>
        <w:t>Для студентів, аспірантів (ад’юнктів), викладачів вищих навчальних закладів, науковців, працівників правозастосовчих органів, а також всіх, хто цікавиться проблемами Загальної частини кримінального права.</w:t>
      </w:r>
    </w:p>
    <w:p w:rsidR="00266BD8" w:rsidRPr="0003627A" w:rsidRDefault="00266BD8" w:rsidP="006407D2">
      <w:pPr>
        <w:jc w:val="both"/>
        <w:rPr>
          <w:rFonts w:ascii="Times New Roman" w:hAnsi="Times New Roman" w:cs="Times New Roman"/>
          <w:sz w:val="24"/>
          <w:szCs w:val="24"/>
          <w:lang w:val="uk-UA"/>
        </w:rPr>
      </w:pPr>
      <w:r w:rsidRPr="0003627A">
        <w:rPr>
          <w:rFonts w:ascii="Times New Roman" w:hAnsi="Times New Roman" w:cs="Times New Roman"/>
          <w:b/>
          <w:sz w:val="24"/>
          <w:szCs w:val="24"/>
          <w:lang w:val="uk-UA"/>
        </w:rPr>
        <w:t>Кара-Васильева, Т. Живопись иглой. Художники авангарда и искусство вышивки</w:t>
      </w:r>
      <w:r w:rsidR="0003627A" w:rsidRPr="0003627A">
        <w:rPr>
          <w:rFonts w:ascii="Times New Roman" w:hAnsi="Times New Roman" w:cs="Times New Roman"/>
          <w:b/>
          <w:sz w:val="24"/>
          <w:szCs w:val="24"/>
          <w:lang w:val="uk-UA"/>
        </w:rPr>
        <w:t xml:space="preserve"> : </w:t>
      </w:r>
      <w:r w:rsidR="0003627A" w:rsidRPr="0003627A">
        <w:rPr>
          <w:rFonts w:ascii="Times New Roman" w:hAnsi="Times New Roman" w:cs="Times New Roman"/>
          <w:b/>
          <w:sz w:val="24"/>
          <w:szCs w:val="24"/>
        </w:rPr>
        <w:t>[</w:t>
      </w:r>
      <w:r w:rsidR="0003627A" w:rsidRPr="0003627A">
        <w:rPr>
          <w:rFonts w:ascii="Times New Roman" w:hAnsi="Times New Roman" w:cs="Times New Roman"/>
          <w:b/>
          <w:sz w:val="24"/>
          <w:szCs w:val="24"/>
          <w:lang w:val="uk-UA"/>
        </w:rPr>
        <w:t>каталог</w:t>
      </w:r>
      <w:r w:rsidR="0003627A" w:rsidRPr="0003627A">
        <w:rPr>
          <w:rFonts w:ascii="Times New Roman" w:hAnsi="Times New Roman" w:cs="Times New Roman"/>
          <w:b/>
          <w:sz w:val="24"/>
          <w:szCs w:val="24"/>
        </w:rPr>
        <w:t>]</w:t>
      </w:r>
      <w:r w:rsidRPr="0003627A">
        <w:rPr>
          <w:rFonts w:ascii="Times New Roman" w:hAnsi="Times New Roman" w:cs="Times New Roman"/>
          <w:b/>
          <w:sz w:val="24"/>
          <w:szCs w:val="24"/>
          <w:lang w:val="uk-UA"/>
        </w:rPr>
        <w:t xml:space="preserve"> / Т. Кара-Васильева, Г. Коваленко. – Киев, </w:t>
      </w:r>
      <w:r w:rsidRPr="0003627A">
        <w:rPr>
          <w:rFonts w:ascii="Times New Roman" w:hAnsi="Times New Roman" w:cs="Times New Roman"/>
          <w:b/>
          <w:sz w:val="24"/>
          <w:szCs w:val="24"/>
        </w:rPr>
        <w:t>[</w:t>
      </w:r>
      <w:r w:rsidRPr="0003627A">
        <w:rPr>
          <w:rFonts w:ascii="Times New Roman" w:hAnsi="Times New Roman" w:cs="Times New Roman"/>
          <w:b/>
          <w:sz w:val="24"/>
          <w:szCs w:val="24"/>
          <w:lang w:val="uk-UA"/>
        </w:rPr>
        <w:t>Новый друк</w:t>
      </w:r>
      <w:r w:rsidRPr="0003627A">
        <w:rPr>
          <w:rFonts w:ascii="Times New Roman" w:hAnsi="Times New Roman" w:cs="Times New Roman"/>
          <w:b/>
          <w:sz w:val="24"/>
          <w:szCs w:val="24"/>
        </w:rPr>
        <w:t>]</w:t>
      </w:r>
      <w:r w:rsidRPr="0003627A">
        <w:rPr>
          <w:rFonts w:ascii="Times New Roman" w:hAnsi="Times New Roman" w:cs="Times New Roman"/>
          <w:b/>
          <w:sz w:val="24"/>
          <w:szCs w:val="24"/>
          <w:lang w:val="uk-UA"/>
        </w:rPr>
        <w:t>, 2018</w:t>
      </w:r>
      <w:r w:rsidRPr="0003627A">
        <w:rPr>
          <w:rFonts w:ascii="Times New Roman" w:hAnsi="Times New Roman" w:cs="Times New Roman"/>
          <w:b/>
          <w:sz w:val="24"/>
          <w:szCs w:val="24"/>
        </w:rPr>
        <w:t xml:space="preserve">. – </w:t>
      </w:r>
      <w:r w:rsidRPr="0003627A">
        <w:rPr>
          <w:rFonts w:ascii="Times New Roman" w:hAnsi="Times New Roman" w:cs="Times New Roman"/>
          <w:b/>
          <w:sz w:val="24"/>
          <w:szCs w:val="24"/>
          <w:lang w:val="uk-UA"/>
        </w:rPr>
        <w:t>121 с.</w:t>
      </w:r>
      <w:r w:rsidR="0003627A" w:rsidRPr="0003627A">
        <w:rPr>
          <w:rFonts w:ascii="Times New Roman" w:hAnsi="Times New Roman" w:cs="Times New Roman"/>
          <w:b/>
          <w:sz w:val="24"/>
          <w:szCs w:val="24"/>
        </w:rPr>
        <w:t xml:space="preserve"> </w:t>
      </w:r>
      <w:r w:rsidR="0003627A" w:rsidRPr="0003627A">
        <w:rPr>
          <w:rFonts w:ascii="Times New Roman" w:hAnsi="Times New Roman" w:cs="Times New Roman"/>
          <w:sz w:val="24"/>
          <w:szCs w:val="24"/>
          <w:lang w:val="uk-UA"/>
        </w:rPr>
        <w:t>Авторами ви</w:t>
      </w:r>
      <w:r w:rsidR="0003627A">
        <w:rPr>
          <w:rFonts w:ascii="Times New Roman" w:hAnsi="Times New Roman" w:cs="Times New Roman"/>
          <w:sz w:val="24"/>
          <w:szCs w:val="24"/>
          <w:lang w:val="uk-UA"/>
        </w:rPr>
        <w:t>користані фотодокументи з архіву</w:t>
      </w:r>
      <w:r w:rsidR="0003627A" w:rsidRPr="0003627A">
        <w:rPr>
          <w:rFonts w:ascii="Times New Roman" w:hAnsi="Times New Roman" w:cs="Times New Roman"/>
          <w:sz w:val="24"/>
          <w:szCs w:val="24"/>
          <w:lang w:val="uk-UA"/>
        </w:rPr>
        <w:t xml:space="preserve"> Інститута мистецтвознавства, фольклористики і етногр</w:t>
      </w:r>
      <w:r w:rsidR="0003627A">
        <w:rPr>
          <w:rFonts w:ascii="Times New Roman" w:hAnsi="Times New Roman" w:cs="Times New Roman"/>
          <w:sz w:val="24"/>
          <w:szCs w:val="24"/>
          <w:lang w:val="uk-UA"/>
        </w:rPr>
        <w:t>а</w:t>
      </w:r>
      <w:r w:rsidR="0003627A" w:rsidRPr="0003627A">
        <w:rPr>
          <w:rFonts w:ascii="Times New Roman" w:hAnsi="Times New Roman" w:cs="Times New Roman"/>
          <w:sz w:val="24"/>
          <w:szCs w:val="24"/>
          <w:lang w:val="uk-UA"/>
        </w:rPr>
        <w:t>фії ім. М. Рильсь</w:t>
      </w:r>
      <w:r w:rsidR="0003627A">
        <w:rPr>
          <w:rFonts w:ascii="Times New Roman" w:hAnsi="Times New Roman" w:cs="Times New Roman"/>
          <w:sz w:val="24"/>
          <w:szCs w:val="24"/>
          <w:lang w:val="uk-UA"/>
        </w:rPr>
        <w:t>кого НАН України, а також архіву</w:t>
      </w:r>
      <w:r w:rsidR="0003627A" w:rsidRPr="0003627A">
        <w:rPr>
          <w:rFonts w:ascii="Times New Roman" w:hAnsi="Times New Roman" w:cs="Times New Roman"/>
          <w:sz w:val="24"/>
          <w:szCs w:val="24"/>
          <w:lang w:val="uk-UA"/>
        </w:rPr>
        <w:t xml:space="preserve"> Національного музея Українського народного декоративного мистецтва, приватних художніх колекцій Києва, Москви, Санкт-Петербурга, Нью-Йорка.</w:t>
      </w:r>
    </w:p>
    <w:p w:rsidR="0003627A" w:rsidRPr="0003627A" w:rsidRDefault="0003627A" w:rsidP="006407D2">
      <w:pPr>
        <w:jc w:val="both"/>
        <w:rPr>
          <w:rFonts w:ascii="Times New Roman" w:hAnsi="Times New Roman" w:cs="Times New Roman"/>
          <w:b/>
          <w:sz w:val="24"/>
          <w:szCs w:val="24"/>
          <w:lang w:val="uk-UA"/>
        </w:rPr>
      </w:pPr>
    </w:p>
    <w:p w:rsidR="00024FED" w:rsidRDefault="00024FED" w:rsidP="00024FED">
      <w:pPr>
        <w:jc w:val="both"/>
        <w:rPr>
          <w:rFonts w:ascii="Times New Roman" w:hAnsi="Times New Roman" w:cs="Times New Roman"/>
          <w:sz w:val="24"/>
          <w:szCs w:val="24"/>
          <w:lang w:val="uk-UA"/>
        </w:rPr>
      </w:pPr>
      <w:r w:rsidRPr="00024FED">
        <w:rPr>
          <w:rFonts w:ascii="Times New Roman" w:hAnsi="Times New Roman" w:cs="Times New Roman"/>
          <w:b/>
          <w:noProof/>
          <w:sz w:val="24"/>
          <w:szCs w:val="24"/>
          <w:lang w:eastAsia="ru-RU"/>
        </w:rPr>
        <w:drawing>
          <wp:anchor distT="0" distB="0" distL="114300" distR="114300" simplePos="0" relativeHeight="251670528" behindDoc="1" locked="0" layoutInCell="1" allowOverlap="1">
            <wp:simplePos x="0" y="0"/>
            <wp:positionH relativeFrom="margin">
              <wp:align>left</wp:align>
            </wp:positionH>
            <wp:positionV relativeFrom="paragraph">
              <wp:posOffset>-4445</wp:posOffset>
            </wp:positionV>
            <wp:extent cx="876300" cy="1243965"/>
            <wp:effectExtent l="0" t="0" r="0" b="0"/>
            <wp:wrapTight wrapText="bothSides">
              <wp:wrapPolygon edited="0">
                <wp:start x="0" y="0"/>
                <wp:lineTo x="0" y="21170"/>
                <wp:lineTo x="21130" y="21170"/>
                <wp:lineTo x="21130"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519_c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76300" cy="1243965"/>
                    </a:xfrm>
                    <a:prstGeom prst="rect">
                      <a:avLst/>
                    </a:prstGeom>
                  </pic:spPr>
                </pic:pic>
              </a:graphicData>
            </a:graphic>
            <wp14:sizeRelH relativeFrom="page">
              <wp14:pctWidth>0</wp14:pctWidth>
            </wp14:sizeRelH>
            <wp14:sizeRelV relativeFrom="page">
              <wp14:pctHeight>0</wp14:pctHeight>
            </wp14:sizeRelV>
          </wp:anchor>
        </w:drawing>
      </w:r>
      <w:r w:rsidR="00CC1373" w:rsidRPr="00024FED">
        <w:rPr>
          <w:rFonts w:ascii="Times New Roman" w:hAnsi="Times New Roman" w:cs="Times New Roman"/>
          <w:b/>
          <w:sz w:val="24"/>
          <w:szCs w:val="24"/>
          <w:lang w:val="uk-UA"/>
        </w:rPr>
        <w:t>Корнєєв, Ю. В. Земельне право України : навчальний посібник / Ю. В. Корнєєв</w:t>
      </w:r>
      <w:r w:rsidRPr="00024FED">
        <w:rPr>
          <w:rFonts w:ascii="Times New Roman" w:hAnsi="Times New Roman" w:cs="Times New Roman"/>
          <w:b/>
          <w:sz w:val="24"/>
          <w:szCs w:val="24"/>
          <w:lang w:val="uk-UA"/>
        </w:rPr>
        <w:t>. – Київ : Центр учбової літератури, 2019. – 200 с.</w:t>
      </w:r>
      <w:r w:rsidRPr="00024FED">
        <w:rPr>
          <w:rFonts w:ascii="Times New Roman" w:hAnsi="Times New Roman" w:cs="Times New Roman"/>
          <w:sz w:val="24"/>
          <w:szCs w:val="24"/>
          <w:lang w:val="uk-UA"/>
        </w:rPr>
        <w:t xml:space="preserve"> </w:t>
      </w:r>
    </w:p>
    <w:p w:rsidR="00024FED" w:rsidRPr="00024FED" w:rsidRDefault="004F619F" w:rsidP="00024FED">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24FED" w:rsidRPr="00024FED">
        <w:rPr>
          <w:rFonts w:ascii="Times New Roman" w:hAnsi="Times New Roman" w:cs="Times New Roman"/>
          <w:sz w:val="24"/>
          <w:szCs w:val="24"/>
          <w:lang w:val="uk-UA"/>
        </w:rPr>
        <w:t>Навчальний посібник розрахований на студентів, слухачів, аспірантів вищих навчальних закладів. Структура навчального посібника побудована на найбільш оптимальному та легкому поданні матеріалу студентам – у запитаннях і відповідях. Даний посібник стане у пригоді всім, хто бажає озброїти себе системою знань з курсу земельного права, які стануть у пригоді в практичній діяльності кожного юриста.</w:t>
      </w:r>
    </w:p>
    <w:p w:rsidR="00024FED" w:rsidRPr="00024FED" w:rsidRDefault="00024FED" w:rsidP="00024FED">
      <w:pPr>
        <w:jc w:val="both"/>
        <w:rPr>
          <w:rFonts w:ascii="Times New Roman" w:hAnsi="Times New Roman" w:cs="Times New Roman"/>
          <w:sz w:val="24"/>
          <w:szCs w:val="24"/>
          <w:lang w:val="uk-UA"/>
        </w:rPr>
      </w:pPr>
    </w:p>
    <w:p w:rsidR="000B3BD3" w:rsidRDefault="000B3BD3" w:rsidP="000B3BD3">
      <w:pPr>
        <w:jc w:val="both"/>
        <w:rPr>
          <w:lang w:val="uk-UA"/>
        </w:rPr>
      </w:pPr>
      <w:r w:rsidRPr="000B3BD3">
        <w:rPr>
          <w:rFonts w:ascii="Times New Roman" w:hAnsi="Times New Roman" w:cs="Times New Roman"/>
          <w:b/>
          <w:noProof/>
          <w:sz w:val="24"/>
          <w:szCs w:val="24"/>
          <w:lang w:eastAsia="ru-RU"/>
        </w:rPr>
        <w:drawing>
          <wp:anchor distT="0" distB="0" distL="114300" distR="114300" simplePos="0" relativeHeight="251668480" behindDoc="1" locked="0" layoutInCell="1" allowOverlap="1">
            <wp:simplePos x="0" y="0"/>
            <wp:positionH relativeFrom="margin">
              <wp:align>left</wp:align>
            </wp:positionH>
            <wp:positionV relativeFrom="paragraph">
              <wp:posOffset>-4445</wp:posOffset>
            </wp:positionV>
            <wp:extent cx="914400" cy="1297940"/>
            <wp:effectExtent l="0" t="0" r="0" b="0"/>
            <wp:wrapTight wrapText="bothSides">
              <wp:wrapPolygon edited="0">
                <wp:start x="0" y="0"/>
                <wp:lineTo x="0" y="21241"/>
                <wp:lineTo x="21150" y="21241"/>
                <wp:lineTo x="21150"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1_20_18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3144" cy="1310368"/>
                    </a:xfrm>
                    <a:prstGeom prst="rect">
                      <a:avLst/>
                    </a:prstGeom>
                  </pic:spPr>
                </pic:pic>
              </a:graphicData>
            </a:graphic>
            <wp14:sizeRelH relativeFrom="page">
              <wp14:pctWidth>0</wp14:pctWidth>
            </wp14:sizeRelH>
            <wp14:sizeRelV relativeFrom="page">
              <wp14:pctHeight>0</wp14:pctHeight>
            </wp14:sizeRelV>
          </wp:anchor>
        </w:drawing>
      </w:r>
      <w:r w:rsidR="004E7754" w:rsidRPr="000B3BD3">
        <w:rPr>
          <w:rFonts w:ascii="Times New Roman" w:hAnsi="Times New Roman" w:cs="Times New Roman"/>
          <w:b/>
          <w:sz w:val="24"/>
          <w:szCs w:val="24"/>
          <w:lang w:val="uk-UA"/>
        </w:rPr>
        <w:t>Максименко, Д. С. Мовленнєвий і психічний розвиток дітей раннього віку : практична психологія</w:t>
      </w:r>
      <w:r w:rsidRPr="000B3BD3">
        <w:rPr>
          <w:rFonts w:ascii="Times New Roman" w:hAnsi="Times New Roman" w:cs="Times New Roman"/>
          <w:b/>
          <w:sz w:val="24"/>
          <w:szCs w:val="24"/>
          <w:lang w:val="uk-UA"/>
        </w:rPr>
        <w:t xml:space="preserve"> / Д. С. Максименко. – Київ : Центр учбової літератури, 2018. – 192 с.</w:t>
      </w:r>
      <w:r w:rsidRPr="000B3BD3">
        <w:rPr>
          <w:lang w:val="uk-UA"/>
        </w:rPr>
        <w:t xml:space="preserve"> </w:t>
      </w:r>
    </w:p>
    <w:p w:rsidR="000B3BD3" w:rsidRPr="000B3BD3" w:rsidRDefault="000B3BD3" w:rsidP="000B3BD3">
      <w:pPr>
        <w:jc w:val="both"/>
        <w:rPr>
          <w:rFonts w:ascii="Times New Roman" w:hAnsi="Times New Roman" w:cs="Times New Roman"/>
          <w:sz w:val="24"/>
          <w:szCs w:val="24"/>
          <w:lang w:val="uk-UA"/>
        </w:rPr>
      </w:pPr>
      <w:r w:rsidRPr="000B3BD3">
        <w:rPr>
          <w:rFonts w:ascii="Times New Roman" w:hAnsi="Times New Roman" w:cs="Times New Roman"/>
          <w:sz w:val="24"/>
          <w:szCs w:val="24"/>
          <w:lang w:val="uk-UA"/>
        </w:rPr>
        <w:t xml:space="preserve">Практичний посібник може бути корисним логопедам, психологам, дефектологам, педагогам, слухачам курсів </w:t>
      </w:r>
      <w:r>
        <w:rPr>
          <w:rFonts w:ascii="Times New Roman" w:hAnsi="Times New Roman" w:cs="Times New Roman"/>
          <w:sz w:val="24"/>
          <w:szCs w:val="24"/>
          <w:lang w:val="uk-UA"/>
        </w:rPr>
        <w:t>підвищення кваліфікації педаго</w:t>
      </w:r>
      <w:r w:rsidRPr="000B3BD3">
        <w:rPr>
          <w:rFonts w:ascii="Times New Roman" w:hAnsi="Times New Roman" w:cs="Times New Roman"/>
          <w:sz w:val="24"/>
          <w:szCs w:val="24"/>
          <w:lang w:val="uk-UA"/>
        </w:rPr>
        <w:t>гічних працівників та всім, хто цікавиться психологією стосунків з дітьми</w:t>
      </w:r>
      <w:r>
        <w:rPr>
          <w:rFonts w:ascii="Times New Roman" w:hAnsi="Times New Roman" w:cs="Times New Roman"/>
          <w:sz w:val="24"/>
          <w:szCs w:val="24"/>
          <w:lang w:val="uk-UA"/>
        </w:rPr>
        <w:t>.</w:t>
      </w:r>
    </w:p>
    <w:p w:rsidR="000B3BD3" w:rsidRPr="000B3BD3" w:rsidRDefault="000B3BD3" w:rsidP="000B3BD3">
      <w:pPr>
        <w:jc w:val="both"/>
        <w:rPr>
          <w:rFonts w:ascii="Times New Roman" w:hAnsi="Times New Roman" w:cs="Times New Roman"/>
          <w:sz w:val="24"/>
          <w:szCs w:val="24"/>
          <w:lang w:val="uk-UA"/>
        </w:rPr>
      </w:pPr>
    </w:p>
    <w:p w:rsidR="007D45FF" w:rsidRDefault="007D45FF" w:rsidP="007D45FF">
      <w:pPr>
        <w:jc w:val="both"/>
        <w:rPr>
          <w:rFonts w:ascii="Times New Roman" w:hAnsi="Times New Roman" w:cs="Times New Roman"/>
          <w:sz w:val="24"/>
          <w:szCs w:val="24"/>
          <w:lang w:val="uk-UA"/>
        </w:rPr>
      </w:pPr>
      <w:r w:rsidRPr="007D45FF">
        <w:rPr>
          <w:rFonts w:ascii="Times New Roman" w:hAnsi="Times New Roman" w:cs="Times New Roman"/>
          <w:b/>
          <w:noProof/>
          <w:sz w:val="24"/>
          <w:szCs w:val="24"/>
          <w:lang w:eastAsia="ru-RU"/>
        </w:rPr>
        <w:lastRenderedPageBreak/>
        <w:drawing>
          <wp:anchor distT="0" distB="0" distL="114300" distR="114300" simplePos="0" relativeHeight="251662336" behindDoc="1" locked="0" layoutInCell="1" allowOverlap="1">
            <wp:simplePos x="0" y="0"/>
            <wp:positionH relativeFrom="margin">
              <wp:align>left</wp:align>
            </wp:positionH>
            <wp:positionV relativeFrom="paragraph">
              <wp:posOffset>12065</wp:posOffset>
            </wp:positionV>
            <wp:extent cx="965835" cy="1371600"/>
            <wp:effectExtent l="0" t="0" r="5715" b="0"/>
            <wp:wrapTight wrapText="bothSides">
              <wp:wrapPolygon edited="0">
                <wp:start x="0" y="0"/>
                <wp:lineTo x="0" y="21300"/>
                <wp:lineTo x="21302" y="21300"/>
                <wp:lineTo x="21302"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319_8_4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65835" cy="1371600"/>
                    </a:xfrm>
                    <a:prstGeom prst="rect">
                      <a:avLst/>
                    </a:prstGeom>
                  </pic:spPr>
                </pic:pic>
              </a:graphicData>
            </a:graphic>
            <wp14:sizeRelH relativeFrom="page">
              <wp14:pctWidth>0</wp14:pctWidth>
            </wp14:sizeRelH>
            <wp14:sizeRelV relativeFrom="page">
              <wp14:pctHeight>0</wp14:pctHeight>
            </wp14:sizeRelV>
          </wp:anchor>
        </w:drawing>
      </w:r>
      <w:r w:rsidRPr="007D45FF">
        <w:rPr>
          <w:rFonts w:ascii="Times New Roman" w:hAnsi="Times New Roman" w:cs="Times New Roman"/>
          <w:b/>
          <w:sz w:val="24"/>
          <w:szCs w:val="24"/>
          <w:lang w:val="uk-UA"/>
        </w:rPr>
        <w:t>Максименко, Д. С. Як справлятися з гнівом дитини : практична психологія / Д. С. Максименко. – Київ : Центр учбової літератури, 2018. – 173 с.</w:t>
      </w:r>
      <w:r w:rsidRPr="007D45FF">
        <w:rPr>
          <w:lang w:val="uk-UA"/>
        </w:rPr>
        <w:t xml:space="preserve"> </w:t>
      </w:r>
    </w:p>
    <w:p w:rsidR="007D45FF" w:rsidRPr="007D45FF" w:rsidRDefault="007D45FF" w:rsidP="007D45FF">
      <w:pPr>
        <w:jc w:val="both"/>
        <w:rPr>
          <w:rFonts w:ascii="Times New Roman" w:hAnsi="Times New Roman" w:cs="Times New Roman"/>
          <w:sz w:val="24"/>
          <w:szCs w:val="24"/>
          <w:lang w:val="uk-UA"/>
        </w:rPr>
      </w:pPr>
      <w:r w:rsidRPr="007D45FF">
        <w:rPr>
          <w:rFonts w:ascii="Times New Roman" w:hAnsi="Times New Roman" w:cs="Times New Roman"/>
          <w:sz w:val="24"/>
          <w:szCs w:val="24"/>
          <w:lang w:val="uk-UA"/>
        </w:rPr>
        <w:t>Джерелом більшості проблем, які виникають у нашому суспільстві, є незрілі способи вираження гніву. Чому це так? Тому що навичкам правильного поводження з гнівом треба вчити. Вони не приходять самі собою. В родині необхідно вчити зрілому ставленню до гніву. Якщо ми, батьки, не будемо знати, що таке гнів і які прийнятні способи його вираження, то не зможемо навчити своїх дітей правильному поводженню в критичних ситуаціях. У цій книзі ми розглянемо деякі суттєві характеристики гніву, а також способи його вираження. Ми також поговоримо про різні етапи життя наших дітей і про форми вираження гніву на кожному етапі.</w:t>
      </w:r>
    </w:p>
    <w:p w:rsidR="00A47205" w:rsidRDefault="00A47205" w:rsidP="00A47205">
      <w:pPr>
        <w:jc w:val="both"/>
        <w:rPr>
          <w:rFonts w:ascii="Times New Roman" w:hAnsi="Times New Roman" w:cs="Times New Roman"/>
          <w:sz w:val="24"/>
          <w:szCs w:val="24"/>
          <w:lang w:val="uk-UA"/>
        </w:rPr>
      </w:pPr>
      <w:r w:rsidRPr="00A47205">
        <w:rPr>
          <w:rFonts w:ascii="Times New Roman" w:hAnsi="Times New Roman" w:cs="Times New Roman"/>
          <w:b/>
          <w:noProof/>
          <w:sz w:val="24"/>
          <w:szCs w:val="24"/>
          <w:lang w:eastAsia="ru-RU"/>
        </w:rPr>
        <w:drawing>
          <wp:anchor distT="0" distB="0" distL="114300" distR="114300" simplePos="0" relativeHeight="251663360" behindDoc="1" locked="0" layoutInCell="1" allowOverlap="1">
            <wp:simplePos x="0" y="0"/>
            <wp:positionH relativeFrom="margin">
              <wp:align>left</wp:align>
            </wp:positionH>
            <wp:positionV relativeFrom="paragraph">
              <wp:posOffset>-3175</wp:posOffset>
            </wp:positionV>
            <wp:extent cx="939165" cy="1333500"/>
            <wp:effectExtent l="0" t="0" r="0" b="0"/>
            <wp:wrapTight wrapText="bothSides">
              <wp:wrapPolygon edited="0">
                <wp:start x="0" y="0"/>
                <wp:lineTo x="0" y="21291"/>
                <wp:lineTo x="21030" y="21291"/>
                <wp:lineTo x="21030"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763_7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2814" cy="1352739"/>
                    </a:xfrm>
                    <a:prstGeom prst="rect">
                      <a:avLst/>
                    </a:prstGeom>
                  </pic:spPr>
                </pic:pic>
              </a:graphicData>
            </a:graphic>
            <wp14:sizeRelH relativeFrom="page">
              <wp14:pctWidth>0</wp14:pctWidth>
            </wp14:sizeRelH>
            <wp14:sizeRelV relativeFrom="page">
              <wp14:pctHeight>0</wp14:pctHeight>
            </wp14:sizeRelV>
          </wp:anchor>
        </w:drawing>
      </w:r>
      <w:r w:rsidR="007D45FF" w:rsidRPr="00A47205">
        <w:rPr>
          <w:rFonts w:ascii="Times New Roman" w:hAnsi="Times New Roman" w:cs="Times New Roman"/>
          <w:b/>
          <w:sz w:val="24"/>
          <w:szCs w:val="24"/>
          <w:lang w:val="uk-UA"/>
        </w:rPr>
        <w:t>Мальська, М. П. Туризм у містах : підручник / М. П. Мальська, О. М. Гаталяк. – Київ :</w:t>
      </w:r>
      <w:r w:rsidRPr="00A47205">
        <w:rPr>
          <w:b/>
        </w:rPr>
        <w:t xml:space="preserve"> </w:t>
      </w:r>
      <w:r w:rsidRPr="00A47205">
        <w:rPr>
          <w:rFonts w:ascii="Times New Roman" w:hAnsi="Times New Roman" w:cs="Times New Roman"/>
          <w:b/>
          <w:sz w:val="24"/>
          <w:szCs w:val="24"/>
          <w:lang w:val="uk-UA"/>
        </w:rPr>
        <w:t>Центр учбової літератури, 2018. -  224 с.</w:t>
      </w:r>
      <w:r w:rsidRPr="00A47205">
        <w:t xml:space="preserve"> </w:t>
      </w:r>
    </w:p>
    <w:p w:rsidR="00A47205" w:rsidRDefault="00A47205" w:rsidP="00A47205">
      <w:pPr>
        <w:jc w:val="both"/>
        <w:rPr>
          <w:rFonts w:ascii="Times New Roman" w:hAnsi="Times New Roman" w:cs="Times New Roman"/>
          <w:sz w:val="24"/>
          <w:szCs w:val="24"/>
          <w:lang w:val="uk-UA"/>
        </w:rPr>
      </w:pPr>
      <w:r w:rsidRPr="00A47205">
        <w:rPr>
          <w:rFonts w:ascii="Times New Roman" w:hAnsi="Times New Roman" w:cs="Times New Roman"/>
          <w:sz w:val="24"/>
          <w:szCs w:val="24"/>
          <w:lang w:val="uk-UA"/>
        </w:rPr>
        <w:t>У підручнику розглянуто теоретико-методологічні основи міського туризму. Висвітлено питання про туристичні ресурси в містах, дослідження іміджу міст, а також географію основних видів туризму в містах. Кожен розділ підручника містить контрольні запитання та завдання для перевірки рівня засвоєння знань з конкретної теми курсу. Поданий довідковий і додатковий матеріал з метою кращого опанування студентами знань про міський туризм у світі та в Україні. Підручник призначено для студентів закладів вищої освіти спеціальності 242 "Туризм", а також фахівців туристичного бізнесу.</w:t>
      </w:r>
    </w:p>
    <w:p w:rsidR="00D4177A" w:rsidRDefault="00D4177A" w:rsidP="00A47205">
      <w:pPr>
        <w:jc w:val="both"/>
        <w:rPr>
          <w:rFonts w:ascii="Times New Roman" w:hAnsi="Times New Roman" w:cs="Times New Roman"/>
          <w:sz w:val="24"/>
          <w:szCs w:val="24"/>
        </w:rPr>
      </w:pPr>
      <w:r w:rsidRPr="00D4177A">
        <w:rPr>
          <w:rFonts w:ascii="Times New Roman" w:hAnsi="Times New Roman" w:cs="Times New Roman"/>
          <w:b/>
          <w:noProof/>
          <w:sz w:val="24"/>
          <w:szCs w:val="24"/>
          <w:lang w:eastAsia="ru-RU"/>
        </w:rPr>
        <w:drawing>
          <wp:anchor distT="0" distB="0" distL="114300" distR="114300" simplePos="0" relativeHeight="251682816" behindDoc="1" locked="0" layoutInCell="1" allowOverlap="1">
            <wp:simplePos x="0" y="0"/>
            <wp:positionH relativeFrom="margin">
              <wp:align>left</wp:align>
            </wp:positionH>
            <wp:positionV relativeFrom="paragraph">
              <wp:posOffset>12065</wp:posOffset>
            </wp:positionV>
            <wp:extent cx="855345" cy="1219200"/>
            <wp:effectExtent l="0" t="0" r="1905" b="0"/>
            <wp:wrapTight wrapText="bothSides">
              <wp:wrapPolygon edited="0">
                <wp:start x="0" y="0"/>
                <wp:lineTo x="0" y="21263"/>
                <wp:lineTo x="21167" y="21263"/>
                <wp:lineTo x="2116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973644d2237c33f1981499578e5215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5345" cy="1219200"/>
                    </a:xfrm>
                    <a:prstGeom prst="rect">
                      <a:avLst/>
                    </a:prstGeom>
                  </pic:spPr>
                </pic:pic>
              </a:graphicData>
            </a:graphic>
            <wp14:sizeRelH relativeFrom="page">
              <wp14:pctWidth>0</wp14:pctWidth>
            </wp14:sizeRelH>
            <wp14:sizeRelV relativeFrom="page">
              <wp14:pctHeight>0</wp14:pctHeight>
            </wp14:sizeRelV>
          </wp:anchor>
        </w:drawing>
      </w:r>
      <w:r w:rsidRPr="00D4177A">
        <w:rPr>
          <w:rFonts w:ascii="Times New Roman" w:hAnsi="Times New Roman" w:cs="Times New Roman"/>
          <w:b/>
          <w:sz w:val="24"/>
          <w:szCs w:val="24"/>
        </w:rPr>
        <w:t>Млодик, И. Метаморфозы родительской любви, или как воспитывать, но не калечит</w:t>
      </w:r>
      <w:r>
        <w:rPr>
          <w:rFonts w:ascii="Times New Roman" w:hAnsi="Times New Roman" w:cs="Times New Roman"/>
          <w:b/>
          <w:sz w:val="24"/>
          <w:szCs w:val="24"/>
        </w:rPr>
        <w:t xml:space="preserve">ь </w:t>
      </w:r>
      <w:r w:rsidRPr="00D4177A">
        <w:rPr>
          <w:rFonts w:ascii="Times New Roman" w:hAnsi="Times New Roman" w:cs="Times New Roman"/>
          <w:b/>
          <w:sz w:val="24"/>
          <w:szCs w:val="24"/>
        </w:rPr>
        <w:t>/ Ирина Млодик. – 3-е изд. – Киев : Сварог, 2018. – 160 с.</w:t>
      </w:r>
      <w:r w:rsidRPr="00D4177A">
        <w:rPr>
          <w:b/>
        </w:rPr>
        <w:t xml:space="preserve"> </w:t>
      </w:r>
    </w:p>
    <w:p w:rsidR="00D4177A" w:rsidRPr="00D4177A" w:rsidRDefault="00D4177A" w:rsidP="00A47205">
      <w:pPr>
        <w:jc w:val="both"/>
        <w:rPr>
          <w:rFonts w:ascii="Times New Roman" w:hAnsi="Times New Roman" w:cs="Times New Roman"/>
          <w:sz w:val="24"/>
          <w:szCs w:val="24"/>
        </w:rPr>
      </w:pPr>
      <w:r w:rsidRPr="00D4177A">
        <w:rPr>
          <w:rFonts w:ascii="Times New Roman" w:hAnsi="Times New Roman" w:cs="Times New Roman"/>
          <w:sz w:val="24"/>
          <w:szCs w:val="24"/>
        </w:rPr>
        <w:t>Ця книга про батьківську любов. Про те, яким чином мами і тата, абсолютно переконані в том</w:t>
      </w:r>
      <w:r>
        <w:rPr>
          <w:rFonts w:ascii="Times New Roman" w:hAnsi="Times New Roman" w:cs="Times New Roman"/>
          <w:sz w:val="24"/>
          <w:szCs w:val="24"/>
        </w:rPr>
        <w:t>у, що творять благо, намагаютчись</w:t>
      </w:r>
      <w:r w:rsidRPr="00D4177A">
        <w:rPr>
          <w:rFonts w:ascii="Times New Roman" w:hAnsi="Times New Roman" w:cs="Times New Roman"/>
          <w:sz w:val="24"/>
          <w:szCs w:val="24"/>
        </w:rPr>
        <w:t xml:space="preserve"> впливати на своїх дітей, і до чого це може при</w:t>
      </w:r>
      <w:r>
        <w:rPr>
          <w:rFonts w:ascii="Times New Roman" w:hAnsi="Times New Roman" w:cs="Times New Roman"/>
          <w:sz w:val="24"/>
          <w:szCs w:val="24"/>
        </w:rPr>
        <w:t>з</w:t>
      </w:r>
      <w:r w:rsidRPr="00D4177A">
        <w:rPr>
          <w:rFonts w:ascii="Times New Roman" w:hAnsi="Times New Roman" w:cs="Times New Roman"/>
          <w:sz w:val="24"/>
          <w:szCs w:val="24"/>
        </w:rPr>
        <w:t>вести. Про те, як і коли батьківська влада перетворюється з опори і необхідності в руйнівну силу. Про наслідки такого насильницького виховання і альтернативні способи вибудовувати відносини з власними дітьми. Книга адресована всім, хто готовий замислюватися над тим, що саме ми робимо, виховуючи наших дітей, і зробити все можливе, щоб насильства в світі стало менше.</w:t>
      </w:r>
    </w:p>
    <w:p w:rsidR="000B3BD3" w:rsidRDefault="000B3BD3" w:rsidP="00A47205">
      <w:pPr>
        <w:jc w:val="both"/>
        <w:rPr>
          <w:rFonts w:ascii="Times New Roman" w:hAnsi="Times New Roman" w:cs="Times New Roman"/>
          <w:sz w:val="24"/>
          <w:szCs w:val="24"/>
          <w:lang w:val="uk-UA"/>
        </w:rPr>
      </w:pPr>
    </w:p>
    <w:p w:rsidR="000B3BD3" w:rsidRDefault="000B3BD3" w:rsidP="000B3BD3">
      <w:pPr>
        <w:jc w:val="both"/>
        <w:rPr>
          <w:rFonts w:ascii="Times New Roman" w:hAnsi="Times New Roman" w:cs="Times New Roman"/>
          <w:sz w:val="24"/>
          <w:szCs w:val="24"/>
          <w:lang w:val="uk-UA"/>
        </w:rPr>
      </w:pPr>
      <w:r w:rsidRPr="000B3BD3">
        <w:rPr>
          <w:rFonts w:ascii="Times New Roman" w:hAnsi="Times New Roman" w:cs="Times New Roman"/>
          <w:b/>
          <w:noProof/>
          <w:sz w:val="24"/>
          <w:szCs w:val="24"/>
          <w:lang w:eastAsia="ru-RU"/>
        </w:rPr>
        <w:drawing>
          <wp:anchor distT="0" distB="0" distL="114300" distR="114300" simplePos="0" relativeHeight="251669504" behindDoc="1" locked="0" layoutInCell="1" allowOverlap="1">
            <wp:simplePos x="0" y="0"/>
            <wp:positionH relativeFrom="margin">
              <wp:align>left</wp:align>
            </wp:positionH>
            <wp:positionV relativeFrom="paragraph">
              <wp:posOffset>3810</wp:posOffset>
            </wp:positionV>
            <wp:extent cx="925830" cy="1333500"/>
            <wp:effectExtent l="0" t="0" r="7620" b="0"/>
            <wp:wrapTight wrapText="bothSides">
              <wp:wrapPolygon edited="0">
                <wp:start x="0" y="0"/>
                <wp:lineTo x="0" y="21291"/>
                <wp:lineTo x="21333" y="21291"/>
                <wp:lineTo x="21333"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7896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5830" cy="1333500"/>
                    </a:xfrm>
                    <a:prstGeom prst="rect">
                      <a:avLst/>
                    </a:prstGeom>
                  </pic:spPr>
                </pic:pic>
              </a:graphicData>
            </a:graphic>
            <wp14:sizeRelH relativeFrom="page">
              <wp14:pctWidth>0</wp14:pctWidth>
            </wp14:sizeRelH>
            <wp14:sizeRelV relativeFrom="page">
              <wp14:pctHeight>0</wp14:pctHeight>
            </wp14:sizeRelV>
          </wp:anchor>
        </w:drawing>
      </w:r>
      <w:r w:rsidRPr="000B3BD3">
        <w:rPr>
          <w:rFonts w:ascii="Times New Roman" w:hAnsi="Times New Roman" w:cs="Times New Roman"/>
          <w:b/>
          <w:sz w:val="24"/>
          <w:szCs w:val="24"/>
          <w:lang w:val="uk-UA"/>
        </w:rPr>
        <w:t>Москаленко, Г. Т. Як виховувати дитину до дитячого садка : практична психологія / Г. Т. Москаленко.</w:t>
      </w:r>
      <w:r w:rsidRPr="000B3BD3">
        <w:rPr>
          <w:b/>
          <w:lang w:val="uk-UA"/>
        </w:rPr>
        <w:t xml:space="preserve"> </w:t>
      </w:r>
      <w:r w:rsidRPr="000B3BD3">
        <w:rPr>
          <w:rFonts w:ascii="Times New Roman" w:hAnsi="Times New Roman" w:cs="Times New Roman"/>
          <w:b/>
          <w:sz w:val="24"/>
          <w:szCs w:val="24"/>
          <w:lang w:val="uk-UA"/>
        </w:rPr>
        <w:t>– Київ : Центр учбової літератури, 2019. – 100 с.</w:t>
      </w:r>
      <w:r w:rsidRPr="000B3BD3">
        <w:rPr>
          <w:b/>
          <w:lang w:val="uk-UA"/>
        </w:rPr>
        <w:t xml:space="preserve"> </w:t>
      </w:r>
    </w:p>
    <w:p w:rsidR="000B3BD3" w:rsidRPr="000B3BD3" w:rsidRDefault="000B3BD3" w:rsidP="000B3BD3">
      <w:pPr>
        <w:jc w:val="both"/>
        <w:rPr>
          <w:rFonts w:ascii="Times New Roman" w:hAnsi="Times New Roman" w:cs="Times New Roman"/>
          <w:sz w:val="24"/>
          <w:szCs w:val="24"/>
          <w:lang w:val="uk-UA"/>
        </w:rPr>
      </w:pPr>
      <w:r w:rsidRPr="000B3BD3">
        <w:rPr>
          <w:rFonts w:ascii="Times New Roman" w:hAnsi="Times New Roman" w:cs="Times New Roman"/>
          <w:sz w:val="24"/>
          <w:szCs w:val="24"/>
          <w:lang w:val="uk-UA"/>
        </w:rPr>
        <w:t>Немає батьків, які не хочуть виростити дитину здоровою, розумною, розвиненою, успішною і щасливою. Майже всі так чи інакше цікавляться: як це зробити, не зашкодивши ні дитині, ні собі? Але не всі батьки готові вивчати товсті книги про правильне виховання. І навіть не дуже товсті. Тому ми пропонуємо вам зовсім невелику книгу, в якій зібрані короткі і дуже корисні поради про "вирощуванню" малюків від 0 до 3 років. В цій книжці ви знайдете відповіді на багато питань: від "чим годувати" і "робити щеплення" до "як розвивати інтелект" і "який дитячий садок обрати".</w:t>
      </w:r>
    </w:p>
    <w:p w:rsidR="000B3BD3" w:rsidRPr="000B3BD3" w:rsidRDefault="000B3BD3" w:rsidP="000B3BD3">
      <w:pPr>
        <w:jc w:val="both"/>
        <w:rPr>
          <w:rFonts w:ascii="Times New Roman" w:hAnsi="Times New Roman" w:cs="Times New Roman"/>
          <w:sz w:val="24"/>
          <w:szCs w:val="24"/>
          <w:lang w:val="uk-UA"/>
        </w:rPr>
      </w:pPr>
      <w:r w:rsidRPr="00DE543D">
        <w:rPr>
          <w:rFonts w:ascii="Times New Roman" w:hAnsi="Times New Roman" w:cs="Times New Roman"/>
          <w:b/>
          <w:noProof/>
          <w:sz w:val="24"/>
          <w:szCs w:val="24"/>
          <w:lang w:eastAsia="ru-RU"/>
        </w:rPr>
        <w:lastRenderedPageBreak/>
        <w:drawing>
          <wp:anchor distT="0" distB="0" distL="114300" distR="114300" simplePos="0" relativeHeight="251666432" behindDoc="1" locked="0" layoutInCell="1" allowOverlap="1">
            <wp:simplePos x="0" y="0"/>
            <wp:positionH relativeFrom="margin">
              <wp:align>left</wp:align>
            </wp:positionH>
            <wp:positionV relativeFrom="paragraph">
              <wp:posOffset>292100</wp:posOffset>
            </wp:positionV>
            <wp:extent cx="904875" cy="1285875"/>
            <wp:effectExtent l="0" t="0" r="9525" b="9525"/>
            <wp:wrapTight wrapText="bothSides">
              <wp:wrapPolygon edited="0">
                <wp:start x="0" y="0"/>
                <wp:lineTo x="0" y="21440"/>
                <wp:lineTo x="21373" y="21440"/>
                <wp:lineTo x="21373"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450_cr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4875" cy="1285875"/>
                    </a:xfrm>
                    <a:prstGeom prst="rect">
                      <a:avLst/>
                    </a:prstGeom>
                  </pic:spPr>
                </pic:pic>
              </a:graphicData>
            </a:graphic>
            <wp14:sizeRelH relativeFrom="page">
              <wp14:pctWidth>0</wp14:pctWidth>
            </wp14:sizeRelH>
            <wp14:sizeRelV relativeFrom="page">
              <wp14:pctHeight>0</wp14:pctHeight>
            </wp14:sizeRelV>
          </wp:anchor>
        </w:drawing>
      </w:r>
    </w:p>
    <w:p w:rsidR="00DE543D" w:rsidRDefault="00AF5AD7" w:rsidP="00DE543D">
      <w:pPr>
        <w:jc w:val="both"/>
        <w:rPr>
          <w:lang w:val="uk-UA"/>
        </w:rPr>
      </w:pPr>
      <w:r w:rsidRPr="00DE543D">
        <w:rPr>
          <w:rFonts w:ascii="Times New Roman" w:hAnsi="Times New Roman" w:cs="Times New Roman"/>
          <w:b/>
          <w:sz w:val="24"/>
          <w:szCs w:val="24"/>
          <w:lang w:val="uk-UA"/>
        </w:rPr>
        <w:t>Пономарьов, А. Українці: народні вірування, повір’я, демонологія</w:t>
      </w:r>
      <w:r w:rsidR="00DE543D" w:rsidRPr="00DE543D">
        <w:rPr>
          <w:rFonts w:ascii="Times New Roman" w:hAnsi="Times New Roman" w:cs="Times New Roman"/>
          <w:b/>
          <w:sz w:val="24"/>
          <w:szCs w:val="24"/>
          <w:lang w:val="uk-UA"/>
        </w:rPr>
        <w:t xml:space="preserve"> / Анатолій Пономарьов, Тамара Косміна, Олена Боряк.  – Київ : Центр учбової літератури, 2019. – 216 с.</w:t>
      </w:r>
      <w:r w:rsidR="00DE543D" w:rsidRPr="00DE543D">
        <w:rPr>
          <w:lang w:val="uk-UA"/>
        </w:rPr>
        <w:t xml:space="preserve"> </w:t>
      </w:r>
    </w:p>
    <w:p w:rsidR="00DE543D" w:rsidRDefault="00DE543D" w:rsidP="00DE543D">
      <w:pPr>
        <w:jc w:val="both"/>
        <w:rPr>
          <w:rFonts w:ascii="Times New Roman" w:hAnsi="Times New Roman" w:cs="Times New Roman"/>
          <w:sz w:val="24"/>
          <w:szCs w:val="24"/>
          <w:lang w:val="uk-UA"/>
        </w:rPr>
      </w:pPr>
      <w:r>
        <w:rPr>
          <w:lang w:val="uk-UA"/>
        </w:rPr>
        <w:t>З</w:t>
      </w:r>
      <w:r w:rsidRPr="00DE543D">
        <w:rPr>
          <w:rFonts w:ascii="Times New Roman" w:hAnsi="Times New Roman" w:cs="Times New Roman"/>
          <w:sz w:val="24"/>
          <w:szCs w:val="24"/>
          <w:lang w:val="uk-UA"/>
        </w:rPr>
        <w:t>6ipкa знайомить із класичними зразками української етнографічної спадщини, які довгий час були вилучені з нашого духовного життя. Перед читачем постає дивовижний і захоплюючий світ уявлень наших предків, їхні звичаї, вірування, забобони тощо. Книга має науково-дові</w:t>
      </w:r>
      <w:r>
        <w:rPr>
          <w:rFonts w:ascii="Times New Roman" w:hAnsi="Times New Roman" w:cs="Times New Roman"/>
          <w:sz w:val="24"/>
          <w:szCs w:val="24"/>
          <w:lang w:val="uk-UA"/>
        </w:rPr>
        <w:t>д</w:t>
      </w:r>
      <w:r w:rsidRPr="00DE543D">
        <w:rPr>
          <w:rFonts w:ascii="Times New Roman" w:hAnsi="Times New Roman" w:cs="Times New Roman"/>
          <w:sz w:val="24"/>
          <w:szCs w:val="24"/>
          <w:lang w:val="uk-UA"/>
        </w:rPr>
        <w:t>ковий апарат, ілюстрації. Для викладачів, науковців, студентів, yсіx, хто цікавиться вітчизняною icтopiєю та етнографiєю.</w:t>
      </w:r>
    </w:p>
    <w:p w:rsidR="00266BD8" w:rsidRDefault="00266BD8" w:rsidP="00DE543D">
      <w:pPr>
        <w:jc w:val="both"/>
        <w:rPr>
          <w:rFonts w:ascii="Times New Roman" w:hAnsi="Times New Roman" w:cs="Times New Roman"/>
          <w:sz w:val="24"/>
          <w:szCs w:val="24"/>
          <w:lang w:val="uk-UA"/>
        </w:rPr>
      </w:pPr>
      <w:r w:rsidRPr="00266BD8">
        <w:rPr>
          <w:rFonts w:ascii="Times New Roman" w:hAnsi="Times New Roman" w:cs="Times New Roman"/>
          <w:b/>
          <w:noProof/>
          <w:sz w:val="24"/>
          <w:szCs w:val="24"/>
          <w:lang w:eastAsia="ru-RU"/>
        </w:rPr>
        <w:drawing>
          <wp:anchor distT="0" distB="0" distL="114300" distR="114300" simplePos="0" relativeHeight="251689984" behindDoc="1" locked="0" layoutInCell="1" allowOverlap="1">
            <wp:simplePos x="0" y="0"/>
            <wp:positionH relativeFrom="margin">
              <wp:align>left</wp:align>
            </wp:positionH>
            <wp:positionV relativeFrom="paragraph">
              <wp:posOffset>635</wp:posOffset>
            </wp:positionV>
            <wp:extent cx="1001395" cy="1057275"/>
            <wp:effectExtent l="0" t="0" r="8255" b="0"/>
            <wp:wrapTight wrapText="bothSides">
              <wp:wrapPolygon edited="0">
                <wp:start x="0" y="0"/>
                <wp:lineTo x="0" y="21016"/>
                <wp:lineTo x="21367" y="21016"/>
                <wp:lineTo x="2136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7409_56133_k.jpg"/>
                    <pic:cNvPicPr/>
                  </pic:nvPicPr>
                  <pic:blipFill>
                    <a:blip r:embed="rId36">
                      <a:extLst>
                        <a:ext uri="{28A0092B-C50C-407E-A947-70E740481C1C}">
                          <a14:useLocalDpi xmlns:a14="http://schemas.microsoft.com/office/drawing/2010/main" val="0"/>
                        </a:ext>
                      </a:extLst>
                    </a:blip>
                    <a:stretch>
                      <a:fillRect/>
                    </a:stretch>
                  </pic:blipFill>
                  <pic:spPr>
                    <a:xfrm>
                      <a:off x="0" y="0"/>
                      <a:ext cx="1008560" cy="1064555"/>
                    </a:xfrm>
                    <a:prstGeom prst="rect">
                      <a:avLst/>
                    </a:prstGeom>
                  </pic:spPr>
                </pic:pic>
              </a:graphicData>
            </a:graphic>
            <wp14:sizeRelH relativeFrom="page">
              <wp14:pctWidth>0</wp14:pctWidth>
            </wp14:sizeRelH>
            <wp14:sizeRelV relativeFrom="page">
              <wp14:pctHeight>0</wp14:pctHeight>
            </wp14:sizeRelV>
          </wp:anchor>
        </w:drawing>
      </w:r>
      <w:r w:rsidR="00036B92" w:rsidRPr="00266BD8">
        <w:rPr>
          <w:rFonts w:ascii="Times New Roman" w:hAnsi="Times New Roman" w:cs="Times New Roman"/>
          <w:b/>
          <w:sz w:val="24"/>
          <w:szCs w:val="24"/>
          <w:lang w:val="uk-UA"/>
        </w:rPr>
        <w:t>Романова, Е. А. Скажи «нет» болезням сердца</w:t>
      </w:r>
      <w:r w:rsidR="004D433F" w:rsidRPr="00266BD8">
        <w:rPr>
          <w:rFonts w:ascii="Times New Roman" w:hAnsi="Times New Roman" w:cs="Times New Roman"/>
          <w:b/>
          <w:sz w:val="24"/>
          <w:szCs w:val="24"/>
          <w:lang w:val="uk-UA"/>
        </w:rPr>
        <w:t>. Скажи «нет» высокому и низкому давлению / Е. А. Романова. – Харьков : Книжный Клуб «Клуб Семейного Досуга», 2014. – 528 с.</w:t>
      </w:r>
      <w:r w:rsidRPr="00266BD8">
        <w:rPr>
          <w:b/>
        </w:rPr>
        <w:t xml:space="preserve"> </w:t>
      </w:r>
    </w:p>
    <w:p w:rsidR="00036B92" w:rsidRPr="00266BD8" w:rsidRDefault="00266BD8" w:rsidP="00DE543D">
      <w:pPr>
        <w:jc w:val="both"/>
        <w:rPr>
          <w:rFonts w:ascii="Times New Roman" w:hAnsi="Times New Roman" w:cs="Times New Roman"/>
          <w:sz w:val="24"/>
          <w:szCs w:val="24"/>
          <w:lang w:val="uk-UA"/>
        </w:rPr>
      </w:pPr>
      <w:r w:rsidRPr="00266BD8">
        <w:rPr>
          <w:rFonts w:ascii="Times New Roman" w:hAnsi="Times New Roman" w:cs="Times New Roman"/>
          <w:sz w:val="24"/>
          <w:szCs w:val="24"/>
          <w:lang w:val="uk-UA"/>
        </w:rPr>
        <w:t xml:space="preserve">Автор книги - кандидат медичних наук, лікар з багаторічним досвідом - просто і зрозуміло розповідає про здоров'я і відповідає на найпоширеніші </w:t>
      </w:r>
      <w:r>
        <w:rPr>
          <w:rFonts w:ascii="Times New Roman" w:hAnsi="Times New Roman" w:cs="Times New Roman"/>
          <w:sz w:val="24"/>
          <w:szCs w:val="24"/>
          <w:lang w:val="uk-UA"/>
        </w:rPr>
        <w:t>за</w:t>
      </w:r>
      <w:r w:rsidRPr="00266BD8">
        <w:rPr>
          <w:rFonts w:ascii="Times New Roman" w:hAnsi="Times New Roman" w:cs="Times New Roman"/>
          <w:sz w:val="24"/>
          <w:szCs w:val="24"/>
          <w:lang w:val="uk-UA"/>
        </w:rPr>
        <w:t>питання</w:t>
      </w:r>
      <w:r>
        <w:rPr>
          <w:rFonts w:ascii="Times New Roman" w:hAnsi="Times New Roman" w:cs="Times New Roman"/>
          <w:sz w:val="24"/>
          <w:szCs w:val="24"/>
          <w:lang w:val="uk-UA"/>
        </w:rPr>
        <w:t>.</w:t>
      </w:r>
      <w:bookmarkStart w:id="0" w:name="_GoBack"/>
      <w:bookmarkEnd w:id="0"/>
    </w:p>
    <w:p w:rsidR="00FD5032" w:rsidRDefault="000B3BD3" w:rsidP="00FD5032">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margin">
              <wp:align>left</wp:align>
            </wp:positionH>
            <wp:positionV relativeFrom="paragraph">
              <wp:posOffset>10160</wp:posOffset>
            </wp:positionV>
            <wp:extent cx="878840" cy="1247775"/>
            <wp:effectExtent l="0" t="0" r="0" b="9525"/>
            <wp:wrapTight wrapText="bothSides">
              <wp:wrapPolygon edited="0">
                <wp:start x="0" y="0"/>
                <wp:lineTo x="0" y="21435"/>
                <wp:lineTo x="21069" y="21435"/>
                <wp:lineTo x="21069"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978_1_1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78840" cy="1247775"/>
                    </a:xfrm>
                    <a:prstGeom prst="rect">
                      <a:avLst/>
                    </a:prstGeom>
                  </pic:spPr>
                </pic:pic>
              </a:graphicData>
            </a:graphic>
            <wp14:sizeRelH relativeFrom="page">
              <wp14:pctWidth>0</wp14:pctWidth>
            </wp14:sizeRelH>
            <wp14:sizeRelV relativeFrom="page">
              <wp14:pctHeight>0</wp14:pctHeight>
            </wp14:sizeRelV>
          </wp:anchor>
        </w:drawing>
      </w:r>
      <w:r w:rsidR="00DE543D" w:rsidRPr="00FD5032">
        <w:rPr>
          <w:rFonts w:ascii="Times New Roman" w:hAnsi="Times New Roman" w:cs="Times New Roman"/>
          <w:b/>
          <w:sz w:val="24"/>
          <w:szCs w:val="24"/>
          <w:lang w:val="uk-UA"/>
        </w:rPr>
        <w:t>Хамітов, Н. В. Самотність у людському бутті. Досвід метаантропології / Н. В.</w:t>
      </w:r>
      <w:r w:rsidR="00FD5032" w:rsidRPr="00FD5032">
        <w:rPr>
          <w:rFonts w:ascii="Times New Roman" w:hAnsi="Times New Roman" w:cs="Times New Roman"/>
          <w:b/>
          <w:sz w:val="24"/>
          <w:szCs w:val="24"/>
          <w:lang w:val="uk-UA"/>
        </w:rPr>
        <w:t xml:space="preserve"> Хамітов. – 3-е вид. випр. і допов. – Київ : «КНТ», 2018. – 370 с.</w:t>
      </w:r>
      <w:r w:rsidR="00FD5032" w:rsidRPr="00FD5032">
        <w:rPr>
          <w:b/>
          <w:lang w:val="uk-UA"/>
        </w:rPr>
        <w:t xml:space="preserve"> </w:t>
      </w:r>
    </w:p>
    <w:p w:rsidR="00FD5032" w:rsidRDefault="00FD5032" w:rsidP="00FD5032">
      <w:pPr>
        <w:jc w:val="both"/>
        <w:rPr>
          <w:rFonts w:ascii="Times New Roman" w:hAnsi="Times New Roman" w:cs="Times New Roman"/>
          <w:sz w:val="24"/>
          <w:szCs w:val="24"/>
          <w:lang w:val="uk-UA"/>
        </w:rPr>
      </w:pPr>
      <w:r w:rsidRPr="00FD5032">
        <w:rPr>
          <w:rFonts w:ascii="Times New Roman" w:hAnsi="Times New Roman" w:cs="Times New Roman"/>
          <w:sz w:val="24"/>
          <w:szCs w:val="24"/>
          <w:lang w:val="uk-UA"/>
        </w:rPr>
        <w:t>Що є самотність? Чи завжди вона є стражданням? Що таке зовнішня та внутрішня самотність? Чи є різниця чоловічої та жіночої самотності? У своїй книзі автор відповідає на ці питання, створюючи оригінальну методологію для осягнення феномену самотності. Вона визначається як метаантропологія - вчення про екзистенціальні виміри людського буття та умови особистісного виявлення і комунікації у цих вимірах. Для науковців, студентів, аспірантів, всіх, хто цікавиться проблемами особистості.</w:t>
      </w:r>
    </w:p>
    <w:p w:rsidR="00D35F01" w:rsidRDefault="00D35F01" w:rsidP="00FD5032">
      <w:pPr>
        <w:jc w:val="both"/>
        <w:rPr>
          <w:rFonts w:ascii="Times New Roman" w:hAnsi="Times New Roman" w:cs="Times New Roman"/>
          <w:sz w:val="24"/>
          <w:szCs w:val="24"/>
        </w:rPr>
      </w:pPr>
      <w:r w:rsidRPr="00D35F01">
        <w:rPr>
          <w:rFonts w:ascii="Times New Roman" w:hAnsi="Times New Roman" w:cs="Times New Roman"/>
          <w:b/>
          <w:noProof/>
          <w:sz w:val="24"/>
          <w:szCs w:val="24"/>
          <w:lang w:eastAsia="ru-RU"/>
        </w:rPr>
        <w:drawing>
          <wp:anchor distT="0" distB="0" distL="114300" distR="114300" simplePos="0" relativeHeight="251691008" behindDoc="1" locked="0" layoutInCell="1" allowOverlap="1">
            <wp:simplePos x="0" y="0"/>
            <wp:positionH relativeFrom="margin">
              <wp:align>left</wp:align>
            </wp:positionH>
            <wp:positionV relativeFrom="paragraph">
              <wp:posOffset>-635</wp:posOffset>
            </wp:positionV>
            <wp:extent cx="898525" cy="1276350"/>
            <wp:effectExtent l="0" t="0" r="0" b="0"/>
            <wp:wrapTight wrapText="bothSides">
              <wp:wrapPolygon edited="0">
                <wp:start x="0" y="0"/>
                <wp:lineTo x="0" y="21278"/>
                <wp:lineTo x="21066" y="21278"/>
                <wp:lineTo x="2106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651_3_2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06564" cy="1287428"/>
                    </a:xfrm>
                    <a:prstGeom prst="rect">
                      <a:avLst/>
                    </a:prstGeom>
                  </pic:spPr>
                </pic:pic>
              </a:graphicData>
            </a:graphic>
            <wp14:sizeRelH relativeFrom="page">
              <wp14:pctWidth>0</wp14:pctWidth>
            </wp14:sizeRelH>
            <wp14:sizeRelV relativeFrom="page">
              <wp14:pctHeight>0</wp14:pctHeight>
            </wp14:sizeRelV>
          </wp:anchor>
        </w:drawing>
      </w:r>
      <w:r w:rsidRPr="00D35F01">
        <w:rPr>
          <w:rFonts w:ascii="Times New Roman" w:hAnsi="Times New Roman" w:cs="Times New Roman"/>
          <w:b/>
          <w:sz w:val="24"/>
          <w:szCs w:val="24"/>
          <w:lang w:val="uk-UA"/>
        </w:rPr>
        <w:t>Херли, Д</w:t>
      </w:r>
      <w:r w:rsidRPr="00D35F01">
        <w:rPr>
          <w:rFonts w:ascii="Times New Roman" w:hAnsi="Times New Roman" w:cs="Times New Roman"/>
          <w:b/>
          <w:sz w:val="24"/>
          <w:szCs w:val="24"/>
        </w:rPr>
        <w:t>эн. Стань умнее. Развитие мозга на практике / Дэн Херли. – Киев : Центр учебной литературы, 2019. – 320 с.</w:t>
      </w:r>
      <w:r w:rsidRPr="00D35F01">
        <w:t xml:space="preserve"> </w:t>
      </w:r>
    </w:p>
    <w:p w:rsidR="00D35F01" w:rsidRPr="00D35F01" w:rsidRDefault="00D35F01" w:rsidP="00FD5032">
      <w:pPr>
        <w:jc w:val="both"/>
        <w:rPr>
          <w:rFonts w:ascii="Times New Roman" w:hAnsi="Times New Roman" w:cs="Times New Roman"/>
          <w:sz w:val="24"/>
          <w:szCs w:val="24"/>
        </w:rPr>
      </w:pPr>
      <w:r w:rsidRPr="00D35F01">
        <w:rPr>
          <w:rFonts w:ascii="Times New Roman" w:hAnsi="Times New Roman" w:cs="Times New Roman"/>
          <w:sz w:val="24"/>
          <w:szCs w:val="24"/>
        </w:rPr>
        <w:t>Чи можете ви зробити себе, своїх батьків і своїх дітей розумнішими? Починаючи з 2008 року вчені стали публікувати дослідження, які показують, що когнітивні можливості - здатність вчитися, вирішувати нові завдання і проблеми і розуміти глибинну суть речей - можна розвивати за допомогою тренування та навчання. Науковий журналіст Ден Херлі пропонує практичні рішення щодо розвитку мозку для людей будь-якого віку і здібностей, ілюструючи їх реальними історіями. Попутно він з дотепністю розповідає про те, як виступав піддослідним в комерційних програмах розвитку мозку.</w:t>
      </w:r>
    </w:p>
    <w:p w:rsidR="00FD5032" w:rsidRPr="00FD5032" w:rsidRDefault="00FD5032" w:rsidP="00FD5032">
      <w:pPr>
        <w:jc w:val="both"/>
        <w:rPr>
          <w:rFonts w:ascii="Times New Roman" w:hAnsi="Times New Roman" w:cs="Times New Roman"/>
          <w:sz w:val="24"/>
          <w:szCs w:val="24"/>
          <w:lang w:val="uk-UA"/>
        </w:rPr>
      </w:pPr>
    </w:p>
    <w:p w:rsidR="00AF5AD7" w:rsidRDefault="00AF5AD7" w:rsidP="00AF5AD7">
      <w:pPr>
        <w:jc w:val="both"/>
        <w:rPr>
          <w:rFonts w:ascii="Times New Roman" w:hAnsi="Times New Roman" w:cs="Times New Roman"/>
          <w:sz w:val="24"/>
          <w:szCs w:val="24"/>
          <w:lang w:val="uk-UA"/>
        </w:rPr>
      </w:pPr>
      <w:r w:rsidRPr="00AF5AD7">
        <w:rPr>
          <w:rFonts w:ascii="Times New Roman" w:hAnsi="Times New Roman" w:cs="Times New Roman"/>
          <w:b/>
          <w:noProof/>
          <w:sz w:val="24"/>
          <w:szCs w:val="24"/>
          <w:lang w:eastAsia="ru-RU"/>
        </w:rPr>
        <w:drawing>
          <wp:anchor distT="0" distB="0" distL="114300" distR="114300" simplePos="0" relativeHeight="251665408" behindDoc="1" locked="0" layoutInCell="1" allowOverlap="1">
            <wp:simplePos x="0" y="0"/>
            <wp:positionH relativeFrom="margin">
              <wp:align>left</wp:align>
            </wp:positionH>
            <wp:positionV relativeFrom="paragraph">
              <wp:posOffset>5080</wp:posOffset>
            </wp:positionV>
            <wp:extent cx="916305" cy="1371600"/>
            <wp:effectExtent l="0" t="0" r="0" b="0"/>
            <wp:wrapTight wrapText="bothSides">
              <wp:wrapPolygon edited="0">
                <wp:start x="0" y="0"/>
                <wp:lineTo x="0" y="21300"/>
                <wp:lineTo x="21106" y="21300"/>
                <wp:lineTo x="21106"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750621z4g93_med.jpg"/>
                    <pic:cNvPicPr/>
                  </pic:nvPicPr>
                  <pic:blipFill rotWithShape="1">
                    <a:blip r:embed="rId39" cstate="print">
                      <a:extLst>
                        <a:ext uri="{28A0092B-C50C-407E-A947-70E740481C1C}">
                          <a14:useLocalDpi xmlns:a14="http://schemas.microsoft.com/office/drawing/2010/main" val="0"/>
                        </a:ext>
                      </a:extLst>
                    </a:blip>
                    <a:srcRect l="4965" t="-250"/>
                    <a:stretch/>
                  </pic:blipFill>
                  <pic:spPr bwMode="auto">
                    <a:xfrm>
                      <a:off x="0" y="0"/>
                      <a:ext cx="928463" cy="13893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AD7">
        <w:rPr>
          <w:rFonts w:ascii="Times New Roman" w:hAnsi="Times New Roman" w:cs="Times New Roman"/>
          <w:b/>
          <w:sz w:val="24"/>
          <w:szCs w:val="24"/>
          <w:lang w:val="uk-UA"/>
        </w:rPr>
        <w:t>Чорнобай, В. П. Китайська мова : початковий курс : підручник з електронним аудіододатком / В. П. Чорнобай, О. С. Лосєв. – 2-ге вид., стер. – Ктїв : Знання, [2019]. – 238 с.</w:t>
      </w:r>
      <w:r w:rsidRPr="00AF5AD7">
        <w:rPr>
          <w:lang w:val="uk-UA"/>
        </w:rPr>
        <w:t xml:space="preserve"> </w:t>
      </w:r>
    </w:p>
    <w:p w:rsidR="00A47205" w:rsidRDefault="00AF5AD7" w:rsidP="00AF5AD7">
      <w:pPr>
        <w:jc w:val="both"/>
        <w:rPr>
          <w:rFonts w:ascii="Times New Roman" w:hAnsi="Times New Roman" w:cs="Times New Roman"/>
          <w:sz w:val="24"/>
          <w:szCs w:val="24"/>
          <w:lang w:val="uk-UA"/>
        </w:rPr>
      </w:pPr>
      <w:r w:rsidRPr="00AF5AD7">
        <w:rPr>
          <w:rFonts w:ascii="Times New Roman" w:hAnsi="Times New Roman" w:cs="Times New Roman"/>
          <w:sz w:val="24"/>
          <w:szCs w:val="24"/>
          <w:lang w:val="uk-UA"/>
        </w:rPr>
        <w:t xml:space="preserve">У Китаї є велика кількість діалектів, які дуже різняться за вимовою, але їх об’єднує </w:t>
      </w:r>
      <w:r>
        <w:rPr>
          <w:rFonts w:ascii="Times New Roman" w:hAnsi="Times New Roman" w:cs="Times New Roman"/>
          <w:sz w:val="24"/>
          <w:szCs w:val="24"/>
          <w:lang w:val="uk-UA"/>
        </w:rPr>
        <w:t xml:space="preserve">єдина писемність — ієрогліфіка. </w:t>
      </w:r>
      <w:r w:rsidRPr="00AF5AD7">
        <w:rPr>
          <w:rFonts w:ascii="Times New Roman" w:hAnsi="Times New Roman" w:cs="Times New Roman"/>
          <w:sz w:val="24"/>
          <w:szCs w:val="24"/>
          <w:lang w:val="uk-UA"/>
        </w:rPr>
        <w:t xml:space="preserve">Цей підручник складається з 24 уроків, граматичного словника і фонетичного курсу. Оригінальний навчальний матеріал дає змогу студентам оволодіти звуковою будовою </w:t>
      </w:r>
      <w:r w:rsidRPr="00AF5AD7">
        <w:rPr>
          <w:rFonts w:ascii="Times New Roman" w:hAnsi="Times New Roman" w:cs="Times New Roman"/>
          <w:sz w:val="24"/>
          <w:szCs w:val="24"/>
          <w:lang w:val="uk-UA"/>
        </w:rPr>
        <w:lastRenderedPageBreak/>
        <w:t>китайської мови, основами усного мовлення та письма в межах поданої лексики і граматики. Розкрито особливості</w:t>
      </w:r>
      <w:r w:rsidR="000B3BD3">
        <w:rPr>
          <w:rFonts w:ascii="Times New Roman" w:hAnsi="Times New Roman" w:cs="Times New Roman"/>
          <w:sz w:val="24"/>
          <w:szCs w:val="24"/>
          <w:lang w:val="uk-UA"/>
        </w:rPr>
        <w:t xml:space="preserve"> інтонації китайського речення. </w:t>
      </w:r>
      <w:r w:rsidRPr="00AF5AD7">
        <w:rPr>
          <w:rFonts w:ascii="Times New Roman" w:hAnsi="Times New Roman" w:cs="Times New Roman"/>
          <w:sz w:val="24"/>
          <w:szCs w:val="24"/>
          <w:lang w:val="uk-UA"/>
        </w:rPr>
        <w:t>Призначено для студентів вищих навчальних закладів як для освоєння під час програмного навчання різного рівня, так і для самостійного вивчення (за потреби) китайської мови за стислий період часу.</w:t>
      </w:r>
    </w:p>
    <w:p w:rsidR="00154A86" w:rsidRDefault="00154A86" w:rsidP="00154A86">
      <w:pPr>
        <w:jc w:val="both"/>
        <w:rPr>
          <w:rFonts w:ascii="Times New Roman" w:hAnsi="Times New Roman" w:cs="Times New Roman"/>
          <w:sz w:val="24"/>
          <w:szCs w:val="24"/>
          <w:lang w:val="uk-UA"/>
        </w:rPr>
      </w:pPr>
      <w:r w:rsidRPr="00154A86">
        <w:rPr>
          <w:rFonts w:ascii="Times New Roman" w:hAnsi="Times New Roman" w:cs="Times New Roman"/>
          <w:b/>
          <w:noProof/>
          <w:sz w:val="24"/>
          <w:szCs w:val="24"/>
          <w:lang w:eastAsia="ru-RU"/>
        </w:rPr>
        <w:drawing>
          <wp:anchor distT="0" distB="0" distL="114300" distR="114300" simplePos="0" relativeHeight="251675648" behindDoc="1" locked="0" layoutInCell="1" allowOverlap="1">
            <wp:simplePos x="0" y="0"/>
            <wp:positionH relativeFrom="margin">
              <wp:align>left</wp:align>
            </wp:positionH>
            <wp:positionV relativeFrom="paragraph">
              <wp:posOffset>6985</wp:posOffset>
            </wp:positionV>
            <wp:extent cx="878205" cy="1247775"/>
            <wp:effectExtent l="0" t="0" r="0" b="0"/>
            <wp:wrapTight wrapText="bothSides">
              <wp:wrapPolygon edited="0">
                <wp:start x="0" y="0"/>
                <wp:lineTo x="0" y="21105"/>
                <wp:lineTo x="21085" y="21105"/>
                <wp:lineTo x="2108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_17_19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87063" cy="1259544"/>
                    </a:xfrm>
                    <a:prstGeom prst="rect">
                      <a:avLst/>
                    </a:prstGeom>
                  </pic:spPr>
                </pic:pic>
              </a:graphicData>
            </a:graphic>
            <wp14:sizeRelH relativeFrom="page">
              <wp14:pctWidth>0</wp14:pctWidth>
            </wp14:sizeRelH>
            <wp14:sizeRelV relativeFrom="page">
              <wp14:pctHeight>0</wp14:pctHeight>
            </wp14:sizeRelV>
          </wp:anchor>
        </w:drawing>
      </w:r>
      <w:r w:rsidRPr="00154A86">
        <w:rPr>
          <w:rFonts w:ascii="Times New Roman" w:hAnsi="Times New Roman" w:cs="Times New Roman"/>
          <w:b/>
          <w:sz w:val="24"/>
          <w:szCs w:val="24"/>
          <w:lang w:val="uk-UA"/>
        </w:rPr>
        <w:t>Штельиах, В. Хай міцніє нитка роду! / Валентина Штельмах. – Київ : «мистецтво», «Саміт-книга», 2017. – 76 с. : іл.</w:t>
      </w:r>
      <w:r w:rsidRPr="00154A86">
        <w:t xml:space="preserve"> </w:t>
      </w:r>
    </w:p>
    <w:p w:rsidR="00154A86" w:rsidRPr="00154A86" w:rsidRDefault="00154A86" w:rsidP="00154A86">
      <w:pPr>
        <w:jc w:val="both"/>
        <w:rPr>
          <w:rFonts w:ascii="Times New Roman" w:hAnsi="Times New Roman" w:cs="Times New Roman"/>
          <w:sz w:val="24"/>
          <w:szCs w:val="24"/>
          <w:lang w:val="uk-UA"/>
        </w:rPr>
      </w:pPr>
      <w:r w:rsidRPr="00154A86">
        <w:rPr>
          <w:rFonts w:ascii="Times New Roman" w:hAnsi="Times New Roman" w:cs="Times New Roman"/>
          <w:sz w:val="24"/>
          <w:szCs w:val="24"/>
          <w:lang w:val="uk-UA"/>
        </w:rPr>
        <w:t>У книзі «Хай міцніє нитка роду» читач знайде відомості про сакральний зміст вишиваних знаків на українських рушниках і сорочках, ознайомиться з авторськими роботами Валентини Сергіївни. Книга розрахована на усіх, хто візьме в руки голочку і ниточку, щоб відновити й продовжити вишивальні традиції нашого народу.</w:t>
      </w:r>
    </w:p>
    <w:p w:rsidR="00154A86" w:rsidRPr="00154A86" w:rsidRDefault="00154A86" w:rsidP="00154A86">
      <w:pPr>
        <w:jc w:val="both"/>
        <w:rPr>
          <w:rFonts w:ascii="Times New Roman" w:hAnsi="Times New Roman" w:cs="Times New Roman"/>
          <w:sz w:val="24"/>
          <w:szCs w:val="24"/>
          <w:lang w:val="uk-UA"/>
        </w:rPr>
      </w:pPr>
    </w:p>
    <w:sectPr w:rsidR="00154A86" w:rsidRPr="00154A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EE0" w:rsidRDefault="00E77EE0" w:rsidP="003E2462">
      <w:pPr>
        <w:spacing w:after="0" w:line="240" w:lineRule="auto"/>
      </w:pPr>
      <w:r>
        <w:separator/>
      </w:r>
    </w:p>
  </w:endnote>
  <w:endnote w:type="continuationSeparator" w:id="0">
    <w:p w:rsidR="00E77EE0" w:rsidRDefault="00E77EE0" w:rsidP="003E2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EE0" w:rsidRDefault="00E77EE0" w:rsidP="003E2462">
      <w:pPr>
        <w:spacing w:after="0" w:line="240" w:lineRule="auto"/>
      </w:pPr>
      <w:r>
        <w:separator/>
      </w:r>
    </w:p>
  </w:footnote>
  <w:footnote w:type="continuationSeparator" w:id="0">
    <w:p w:rsidR="00E77EE0" w:rsidRDefault="00E77EE0" w:rsidP="003E24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3FF"/>
    <w:rsid w:val="00024FED"/>
    <w:rsid w:val="0003627A"/>
    <w:rsid w:val="00036B92"/>
    <w:rsid w:val="000455B9"/>
    <w:rsid w:val="00056312"/>
    <w:rsid w:val="00056CD9"/>
    <w:rsid w:val="000652BF"/>
    <w:rsid w:val="00077F94"/>
    <w:rsid w:val="000B3BD3"/>
    <w:rsid w:val="000B574D"/>
    <w:rsid w:val="000E14EF"/>
    <w:rsid w:val="000E540C"/>
    <w:rsid w:val="000F7411"/>
    <w:rsid w:val="0012106B"/>
    <w:rsid w:val="00122D1E"/>
    <w:rsid w:val="0013460A"/>
    <w:rsid w:val="001356EA"/>
    <w:rsid w:val="0014772A"/>
    <w:rsid w:val="00154A86"/>
    <w:rsid w:val="00156C33"/>
    <w:rsid w:val="0016053E"/>
    <w:rsid w:val="0018716A"/>
    <w:rsid w:val="001A7D1A"/>
    <w:rsid w:val="001C19F0"/>
    <w:rsid w:val="001E7383"/>
    <w:rsid w:val="00200FF5"/>
    <w:rsid w:val="00221A31"/>
    <w:rsid w:val="002236A1"/>
    <w:rsid w:val="00242A60"/>
    <w:rsid w:val="00246F34"/>
    <w:rsid w:val="0026264A"/>
    <w:rsid w:val="00266BD8"/>
    <w:rsid w:val="0028037B"/>
    <w:rsid w:val="00290F5B"/>
    <w:rsid w:val="002911D1"/>
    <w:rsid w:val="00291DA1"/>
    <w:rsid w:val="002C3435"/>
    <w:rsid w:val="002C3954"/>
    <w:rsid w:val="002C7C03"/>
    <w:rsid w:val="002D0109"/>
    <w:rsid w:val="002D429A"/>
    <w:rsid w:val="002D5C86"/>
    <w:rsid w:val="002E4F3E"/>
    <w:rsid w:val="002E79B6"/>
    <w:rsid w:val="002E7CC3"/>
    <w:rsid w:val="002F0AFA"/>
    <w:rsid w:val="002F631E"/>
    <w:rsid w:val="002F790F"/>
    <w:rsid w:val="00300163"/>
    <w:rsid w:val="00306158"/>
    <w:rsid w:val="00313F5A"/>
    <w:rsid w:val="00333A58"/>
    <w:rsid w:val="00346111"/>
    <w:rsid w:val="003504AB"/>
    <w:rsid w:val="00360AF4"/>
    <w:rsid w:val="00364733"/>
    <w:rsid w:val="00364BB5"/>
    <w:rsid w:val="00373D15"/>
    <w:rsid w:val="00375992"/>
    <w:rsid w:val="0038153F"/>
    <w:rsid w:val="0038641C"/>
    <w:rsid w:val="00390544"/>
    <w:rsid w:val="00397D73"/>
    <w:rsid w:val="003A271D"/>
    <w:rsid w:val="003B3910"/>
    <w:rsid w:val="003C7C22"/>
    <w:rsid w:val="003E2462"/>
    <w:rsid w:val="003F467D"/>
    <w:rsid w:val="004119E7"/>
    <w:rsid w:val="00414621"/>
    <w:rsid w:val="004146C9"/>
    <w:rsid w:val="00417F2B"/>
    <w:rsid w:val="0042241B"/>
    <w:rsid w:val="00423599"/>
    <w:rsid w:val="00425DCE"/>
    <w:rsid w:val="00430C6C"/>
    <w:rsid w:val="0044417A"/>
    <w:rsid w:val="00463AD0"/>
    <w:rsid w:val="00463E6D"/>
    <w:rsid w:val="00464826"/>
    <w:rsid w:val="004726FD"/>
    <w:rsid w:val="00476530"/>
    <w:rsid w:val="004768DE"/>
    <w:rsid w:val="00487472"/>
    <w:rsid w:val="00496D15"/>
    <w:rsid w:val="004A556C"/>
    <w:rsid w:val="004B3CD8"/>
    <w:rsid w:val="004B6587"/>
    <w:rsid w:val="004C4363"/>
    <w:rsid w:val="004D433F"/>
    <w:rsid w:val="004E3584"/>
    <w:rsid w:val="004E48AE"/>
    <w:rsid w:val="004E53AE"/>
    <w:rsid w:val="004E7754"/>
    <w:rsid w:val="004F619F"/>
    <w:rsid w:val="005018E7"/>
    <w:rsid w:val="00504D09"/>
    <w:rsid w:val="00504E30"/>
    <w:rsid w:val="0052684C"/>
    <w:rsid w:val="005334B9"/>
    <w:rsid w:val="0054286C"/>
    <w:rsid w:val="00554C26"/>
    <w:rsid w:val="00555FAD"/>
    <w:rsid w:val="0055660D"/>
    <w:rsid w:val="0055738E"/>
    <w:rsid w:val="00566544"/>
    <w:rsid w:val="005876E6"/>
    <w:rsid w:val="00591AE2"/>
    <w:rsid w:val="005943BD"/>
    <w:rsid w:val="00594C6F"/>
    <w:rsid w:val="005A5243"/>
    <w:rsid w:val="005A6432"/>
    <w:rsid w:val="005D498A"/>
    <w:rsid w:val="005F4DDB"/>
    <w:rsid w:val="00605162"/>
    <w:rsid w:val="00607473"/>
    <w:rsid w:val="00611469"/>
    <w:rsid w:val="006407D2"/>
    <w:rsid w:val="00650A03"/>
    <w:rsid w:val="00653B0C"/>
    <w:rsid w:val="006602F1"/>
    <w:rsid w:val="00665DFF"/>
    <w:rsid w:val="00666E5B"/>
    <w:rsid w:val="006A5029"/>
    <w:rsid w:val="006C2EB9"/>
    <w:rsid w:val="006D556B"/>
    <w:rsid w:val="006E0DF0"/>
    <w:rsid w:val="006E2978"/>
    <w:rsid w:val="006E3BCF"/>
    <w:rsid w:val="006F5540"/>
    <w:rsid w:val="00713BB3"/>
    <w:rsid w:val="00722AB2"/>
    <w:rsid w:val="007330FB"/>
    <w:rsid w:val="00752101"/>
    <w:rsid w:val="00757CF4"/>
    <w:rsid w:val="00766641"/>
    <w:rsid w:val="00774871"/>
    <w:rsid w:val="007832F9"/>
    <w:rsid w:val="007840AC"/>
    <w:rsid w:val="007918C0"/>
    <w:rsid w:val="00791CC9"/>
    <w:rsid w:val="007B6F80"/>
    <w:rsid w:val="007C1CB5"/>
    <w:rsid w:val="007D05B1"/>
    <w:rsid w:val="007D45FF"/>
    <w:rsid w:val="00825EF9"/>
    <w:rsid w:val="008316DD"/>
    <w:rsid w:val="00842327"/>
    <w:rsid w:val="00844A4E"/>
    <w:rsid w:val="0084569F"/>
    <w:rsid w:val="00845940"/>
    <w:rsid w:val="0086509F"/>
    <w:rsid w:val="0086588A"/>
    <w:rsid w:val="0086679D"/>
    <w:rsid w:val="00872329"/>
    <w:rsid w:val="008855D6"/>
    <w:rsid w:val="00890C5F"/>
    <w:rsid w:val="008946AD"/>
    <w:rsid w:val="00894B2B"/>
    <w:rsid w:val="008B049A"/>
    <w:rsid w:val="008E096B"/>
    <w:rsid w:val="008F4523"/>
    <w:rsid w:val="008F4BD6"/>
    <w:rsid w:val="00900B43"/>
    <w:rsid w:val="00901DCC"/>
    <w:rsid w:val="009167AF"/>
    <w:rsid w:val="009247BA"/>
    <w:rsid w:val="00926CD4"/>
    <w:rsid w:val="009350EA"/>
    <w:rsid w:val="0094112F"/>
    <w:rsid w:val="00950B80"/>
    <w:rsid w:val="00956396"/>
    <w:rsid w:val="009777BE"/>
    <w:rsid w:val="00977C2D"/>
    <w:rsid w:val="00984778"/>
    <w:rsid w:val="0098523B"/>
    <w:rsid w:val="0099117B"/>
    <w:rsid w:val="00991638"/>
    <w:rsid w:val="009A440A"/>
    <w:rsid w:val="009A676D"/>
    <w:rsid w:val="009B546F"/>
    <w:rsid w:val="009B5DB1"/>
    <w:rsid w:val="009C12C2"/>
    <w:rsid w:val="009C6AEF"/>
    <w:rsid w:val="009D3066"/>
    <w:rsid w:val="009D7949"/>
    <w:rsid w:val="009E7B5D"/>
    <w:rsid w:val="00A25E3F"/>
    <w:rsid w:val="00A47205"/>
    <w:rsid w:val="00A577D9"/>
    <w:rsid w:val="00A8638E"/>
    <w:rsid w:val="00AA0397"/>
    <w:rsid w:val="00AC4174"/>
    <w:rsid w:val="00AD7659"/>
    <w:rsid w:val="00AF28B6"/>
    <w:rsid w:val="00AF4DAD"/>
    <w:rsid w:val="00AF5AD7"/>
    <w:rsid w:val="00B40B97"/>
    <w:rsid w:val="00B422D8"/>
    <w:rsid w:val="00B456DC"/>
    <w:rsid w:val="00B5594B"/>
    <w:rsid w:val="00B57966"/>
    <w:rsid w:val="00B81324"/>
    <w:rsid w:val="00B851B6"/>
    <w:rsid w:val="00BA333E"/>
    <w:rsid w:val="00BA5FB1"/>
    <w:rsid w:val="00BA6469"/>
    <w:rsid w:val="00BB06BB"/>
    <w:rsid w:val="00BB476D"/>
    <w:rsid w:val="00BB6D0B"/>
    <w:rsid w:val="00BC641D"/>
    <w:rsid w:val="00BE5044"/>
    <w:rsid w:val="00BF7955"/>
    <w:rsid w:val="00C0080F"/>
    <w:rsid w:val="00C12ADF"/>
    <w:rsid w:val="00C14802"/>
    <w:rsid w:val="00C21C87"/>
    <w:rsid w:val="00C35D6D"/>
    <w:rsid w:val="00C43569"/>
    <w:rsid w:val="00C60EE8"/>
    <w:rsid w:val="00C73791"/>
    <w:rsid w:val="00C7517C"/>
    <w:rsid w:val="00C872FD"/>
    <w:rsid w:val="00C87681"/>
    <w:rsid w:val="00C9456A"/>
    <w:rsid w:val="00CA4147"/>
    <w:rsid w:val="00CB11AB"/>
    <w:rsid w:val="00CB63B7"/>
    <w:rsid w:val="00CC1373"/>
    <w:rsid w:val="00CD13FE"/>
    <w:rsid w:val="00CD1904"/>
    <w:rsid w:val="00CE283F"/>
    <w:rsid w:val="00CE7080"/>
    <w:rsid w:val="00D06864"/>
    <w:rsid w:val="00D11D83"/>
    <w:rsid w:val="00D12D45"/>
    <w:rsid w:val="00D13830"/>
    <w:rsid w:val="00D17181"/>
    <w:rsid w:val="00D3142B"/>
    <w:rsid w:val="00D31CDF"/>
    <w:rsid w:val="00D35F01"/>
    <w:rsid w:val="00D4177A"/>
    <w:rsid w:val="00D52709"/>
    <w:rsid w:val="00D5446C"/>
    <w:rsid w:val="00D56D19"/>
    <w:rsid w:val="00D5711E"/>
    <w:rsid w:val="00D82591"/>
    <w:rsid w:val="00D86827"/>
    <w:rsid w:val="00D924F8"/>
    <w:rsid w:val="00D933FF"/>
    <w:rsid w:val="00D93CAA"/>
    <w:rsid w:val="00D95BDB"/>
    <w:rsid w:val="00DB0F03"/>
    <w:rsid w:val="00DB2051"/>
    <w:rsid w:val="00DB71CE"/>
    <w:rsid w:val="00DB73ED"/>
    <w:rsid w:val="00DB7D25"/>
    <w:rsid w:val="00DC547F"/>
    <w:rsid w:val="00DC5958"/>
    <w:rsid w:val="00DD1857"/>
    <w:rsid w:val="00DE543D"/>
    <w:rsid w:val="00E12378"/>
    <w:rsid w:val="00E134BA"/>
    <w:rsid w:val="00E151F0"/>
    <w:rsid w:val="00E209C6"/>
    <w:rsid w:val="00E21860"/>
    <w:rsid w:val="00E32E34"/>
    <w:rsid w:val="00E45680"/>
    <w:rsid w:val="00E45ABB"/>
    <w:rsid w:val="00E61857"/>
    <w:rsid w:val="00E62E34"/>
    <w:rsid w:val="00E741CD"/>
    <w:rsid w:val="00E768D2"/>
    <w:rsid w:val="00E77EE0"/>
    <w:rsid w:val="00E87C06"/>
    <w:rsid w:val="00E87CF6"/>
    <w:rsid w:val="00E94BB4"/>
    <w:rsid w:val="00EA02F9"/>
    <w:rsid w:val="00EA0A01"/>
    <w:rsid w:val="00EA3745"/>
    <w:rsid w:val="00EA40A9"/>
    <w:rsid w:val="00ED01C1"/>
    <w:rsid w:val="00ED6E51"/>
    <w:rsid w:val="00EE7596"/>
    <w:rsid w:val="00EE7D6D"/>
    <w:rsid w:val="00F03187"/>
    <w:rsid w:val="00F15227"/>
    <w:rsid w:val="00F22786"/>
    <w:rsid w:val="00F37557"/>
    <w:rsid w:val="00F41EF2"/>
    <w:rsid w:val="00F44B32"/>
    <w:rsid w:val="00F52554"/>
    <w:rsid w:val="00F6747A"/>
    <w:rsid w:val="00F8276E"/>
    <w:rsid w:val="00F9018D"/>
    <w:rsid w:val="00F90782"/>
    <w:rsid w:val="00FC70A2"/>
    <w:rsid w:val="00FD2042"/>
    <w:rsid w:val="00FD5032"/>
    <w:rsid w:val="00FE2B4D"/>
    <w:rsid w:val="00FE74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2B2B63-49E4-4810-96DF-2393880EF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3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1469"/>
    <w:rPr>
      <w:color w:val="0000FF"/>
      <w:u w:val="single"/>
    </w:rPr>
  </w:style>
  <w:style w:type="paragraph" w:styleId="a4">
    <w:name w:val="header"/>
    <w:basedOn w:val="a"/>
    <w:link w:val="a5"/>
    <w:uiPriority w:val="99"/>
    <w:unhideWhenUsed/>
    <w:rsid w:val="003E2462"/>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3E2462"/>
  </w:style>
  <w:style w:type="paragraph" w:styleId="a6">
    <w:name w:val="footer"/>
    <w:basedOn w:val="a"/>
    <w:link w:val="a7"/>
    <w:uiPriority w:val="99"/>
    <w:unhideWhenUsed/>
    <w:rsid w:val="003E2462"/>
    <w:pPr>
      <w:tabs>
        <w:tab w:val="center" w:pos="4819"/>
        <w:tab w:val="right" w:pos="9639"/>
      </w:tabs>
      <w:spacing w:after="0" w:line="240" w:lineRule="auto"/>
    </w:pPr>
  </w:style>
  <w:style w:type="character" w:customStyle="1" w:styleId="a7">
    <w:name w:val="Нижний колонтитул Знак"/>
    <w:basedOn w:val="a0"/>
    <w:link w:val="a6"/>
    <w:uiPriority w:val="99"/>
    <w:rsid w:val="003E2462"/>
  </w:style>
  <w:style w:type="paragraph" w:styleId="HTML">
    <w:name w:val="HTML Preformatted"/>
    <w:basedOn w:val="a"/>
    <w:link w:val="HTML0"/>
    <w:uiPriority w:val="99"/>
    <w:semiHidden/>
    <w:unhideWhenUsed/>
    <w:rsid w:val="00E1237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E123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063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B1217-050D-4425-A654-010106C4C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4479</TotalTime>
  <Pages>11</Pages>
  <Words>3774</Words>
  <Characters>21515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132</cp:revision>
  <dcterms:created xsi:type="dcterms:W3CDTF">2019-01-18T08:34:00Z</dcterms:created>
  <dcterms:modified xsi:type="dcterms:W3CDTF">2019-07-05T09:05:00Z</dcterms:modified>
</cp:coreProperties>
</file>